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C491" w14:textId="1940D9DE" w:rsidR="00C93123" w:rsidRPr="00C4266D" w:rsidRDefault="00C93123" w:rsidP="00861436">
      <w:pPr>
        <w:jc w:val="center"/>
        <w:rPr>
          <w:rFonts w:cs="Arial"/>
          <w:b/>
          <w:sz w:val="32"/>
          <w:szCs w:val="32"/>
        </w:rPr>
      </w:pPr>
      <w:r w:rsidRPr="00C4266D">
        <w:rPr>
          <w:rFonts w:cs="Arial"/>
          <w:b/>
          <w:sz w:val="32"/>
          <w:szCs w:val="32"/>
        </w:rPr>
        <w:t xml:space="preserve">Příloha č. </w:t>
      </w:r>
      <w:r w:rsidR="00141840">
        <w:rPr>
          <w:rFonts w:cs="Arial"/>
          <w:b/>
          <w:sz w:val="32"/>
          <w:szCs w:val="32"/>
        </w:rPr>
        <w:t>1b</w:t>
      </w:r>
      <w:r w:rsidRPr="00C4266D">
        <w:rPr>
          <w:rFonts w:cs="Arial"/>
          <w:b/>
          <w:sz w:val="32"/>
          <w:szCs w:val="32"/>
        </w:rPr>
        <w:t xml:space="preserve"> zadávací dokumentace </w:t>
      </w:r>
      <w:r w:rsidR="00A9383E" w:rsidRPr="00C4266D">
        <w:rPr>
          <w:rFonts w:cs="Arial"/>
          <w:b/>
          <w:sz w:val="32"/>
          <w:szCs w:val="32"/>
        </w:rPr>
        <w:t>k</w:t>
      </w:r>
      <w:r w:rsidRPr="00C4266D">
        <w:rPr>
          <w:rFonts w:cs="Arial"/>
          <w:b/>
          <w:sz w:val="32"/>
          <w:szCs w:val="32"/>
        </w:rPr>
        <w:t xml:space="preserve"> veřejné zakázce</w:t>
      </w:r>
    </w:p>
    <w:p w14:paraId="0019133F" w14:textId="609F834F" w:rsidR="00C93123" w:rsidRDefault="00C93123" w:rsidP="00861436">
      <w:pPr>
        <w:pStyle w:val="Nzev"/>
        <w:keepNext w:val="0"/>
        <w:spacing w:before="0" w:after="120"/>
        <w:rPr>
          <w:sz w:val="28"/>
        </w:rPr>
      </w:pPr>
      <w:r w:rsidRPr="00C4266D">
        <w:rPr>
          <w:sz w:val="28"/>
        </w:rPr>
        <w:t>„</w:t>
      </w:r>
      <w:r w:rsidR="00BE79A4" w:rsidRPr="004950C5">
        <w:rPr>
          <w:sz w:val="28"/>
        </w:rPr>
        <w:t>Zvýšení kybernetické b</w:t>
      </w:r>
      <w:r w:rsidR="00BE79A4" w:rsidRPr="00C4266D">
        <w:rPr>
          <w:sz w:val="28"/>
        </w:rPr>
        <w:t>ezpečnosti v Nemocnici Prachatice, a.s.</w:t>
      </w:r>
      <w:r w:rsidRPr="00C4266D">
        <w:rPr>
          <w:sz w:val="28"/>
        </w:rPr>
        <w:t>“</w:t>
      </w:r>
    </w:p>
    <w:p w14:paraId="327D35D6" w14:textId="77777777" w:rsidR="00830C42" w:rsidRPr="00830C42" w:rsidRDefault="00830C42" w:rsidP="00830C42"/>
    <w:p w14:paraId="4942DF38" w14:textId="5FB6B767" w:rsidR="00845248" w:rsidRPr="00C4266D" w:rsidRDefault="00845248" w:rsidP="00861436">
      <w:pPr>
        <w:pStyle w:val="Nzev"/>
        <w:keepNext w:val="0"/>
        <w:spacing w:before="0" w:after="120"/>
        <w:rPr>
          <w:sz w:val="24"/>
          <w:szCs w:val="18"/>
        </w:rPr>
      </w:pPr>
      <w:bookmarkStart w:id="0" w:name="_Hlk99824290"/>
      <w:r w:rsidRPr="00C4266D">
        <w:rPr>
          <w:sz w:val="24"/>
          <w:szCs w:val="18"/>
        </w:rPr>
        <w:t xml:space="preserve">[část </w:t>
      </w:r>
      <w:r w:rsidR="00714C4E">
        <w:rPr>
          <w:sz w:val="24"/>
          <w:szCs w:val="18"/>
        </w:rPr>
        <w:t>2</w:t>
      </w:r>
      <w:r w:rsidRPr="00C4266D">
        <w:rPr>
          <w:sz w:val="24"/>
          <w:szCs w:val="18"/>
        </w:rPr>
        <w:t xml:space="preserve"> – </w:t>
      </w:r>
      <w:r w:rsidR="001B10DA">
        <w:rPr>
          <w:sz w:val="24"/>
          <w:szCs w:val="18"/>
        </w:rPr>
        <w:t>Access switche</w:t>
      </w:r>
      <w:r w:rsidRPr="00C4266D">
        <w:rPr>
          <w:sz w:val="24"/>
          <w:szCs w:val="18"/>
        </w:rPr>
        <w:t>]</w:t>
      </w:r>
      <w:bookmarkEnd w:id="0"/>
    </w:p>
    <w:p w14:paraId="323B906D" w14:textId="704182F8" w:rsidR="00C93123" w:rsidRPr="00276569" w:rsidRDefault="00C93123" w:rsidP="21C386B1">
      <w:pPr>
        <w:rPr>
          <w:rFonts w:cs="Arial"/>
          <w:b/>
          <w:bCs/>
          <w:sz w:val="28"/>
          <w:szCs w:val="28"/>
        </w:rPr>
      </w:pPr>
    </w:p>
    <w:p w14:paraId="19309E32" w14:textId="4ADC08E4" w:rsidR="00861436" w:rsidRPr="00276569" w:rsidRDefault="00861436" w:rsidP="00276569">
      <w:pPr>
        <w:pStyle w:val="Nadpis10"/>
      </w:pPr>
      <w:bookmarkStart w:id="1" w:name="_Toc500081209"/>
      <w:bookmarkStart w:id="2" w:name="_Toc96979719"/>
      <w:r w:rsidRPr="00276569">
        <w:t xml:space="preserve">PŘEDMĚT </w:t>
      </w:r>
      <w:bookmarkEnd w:id="1"/>
      <w:bookmarkEnd w:id="2"/>
      <w:r w:rsidR="009E5C69">
        <w:t>DODÁVKY</w:t>
      </w:r>
    </w:p>
    <w:p w14:paraId="191F1EB8" w14:textId="129501D0" w:rsidR="00F21F6D" w:rsidRDefault="00861436" w:rsidP="00861436">
      <w:pPr>
        <w:rPr>
          <w:rFonts w:cs="Arial"/>
        </w:rPr>
      </w:pPr>
      <w:bookmarkStart w:id="3" w:name="_Hlk99982611"/>
      <w:r w:rsidRPr="00A32376">
        <w:rPr>
          <w:rFonts w:cs="Arial"/>
        </w:rPr>
        <w:t xml:space="preserve">Předmětem </w:t>
      </w:r>
      <w:r w:rsidR="004B7370" w:rsidRPr="00A32376">
        <w:rPr>
          <w:rFonts w:cs="Arial"/>
        </w:rPr>
        <w:t xml:space="preserve">veřejné zakázky </w:t>
      </w:r>
      <w:r w:rsidR="00F21F6D" w:rsidRPr="00A32376">
        <w:rPr>
          <w:rFonts w:cs="Arial"/>
        </w:rPr>
        <w:t>„</w:t>
      </w:r>
      <w:r w:rsidR="00BE79A4" w:rsidRPr="00A32376">
        <w:rPr>
          <w:rFonts w:cs="Arial"/>
        </w:rPr>
        <w:t>Zvýšení kybernetické bezpečnosti v Nemocnici Prachatice, a.s.</w:t>
      </w:r>
      <w:r w:rsidR="00F21F6D" w:rsidRPr="00A32376">
        <w:rPr>
          <w:rFonts w:cs="Arial"/>
        </w:rPr>
        <w:t xml:space="preserve">“ </w:t>
      </w:r>
      <w:r w:rsidRPr="00A32376">
        <w:rPr>
          <w:rFonts w:cs="Arial"/>
        </w:rPr>
        <w:t xml:space="preserve">je HW a SW vybavení potřebné pro provoz </w:t>
      </w:r>
      <w:r w:rsidR="00BE79A4" w:rsidRPr="00A32376">
        <w:rPr>
          <w:rFonts w:cs="Arial"/>
        </w:rPr>
        <w:t xml:space="preserve">informačních systémů </w:t>
      </w:r>
      <w:r w:rsidRPr="00A32376">
        <w:rPr>
          <w:rFonts w:cs="Arial"/>
        </w:rPr>
        <w:t xml:space="preserve">(dále také “IS”) pro </w:t>
      </w:r>
      <w:r w:rsidR="00BE79A4" w:rsidRPr="00A32376">
        <w:rPr>
          <w:rFonts w:cs="Arial"/>
        </w:rPr>
        <w:t>Nemocnici Prachatice, a.s.</w:t>
      </w:r>
      <w:r w:rsidRPr="00A32376">
        <w:rPr>
          <w:rFonts w:cs="Arial"/>
        </w:rPr>
        <w:t xml:space="preserve"> (dále také “</w:t>
      </w:r>
      <w:r w:rsidR="00BE79A4" w:rsidRPr="00A32376">
        <w:rPr>
          <w:rFonts w:cs="Arial"/>
        </w:rPr>
        <w:t>NPT</w:t>
      </w:r>
      <w:r w:rsidRPr="00A32376">
        <w:rPr>
          <w:rFonts w:cs="Arial"/>
        </w:rPr>
        <w:t>”).</w:t>
      </w:r>
      <w:bookmarkEnd w:id="3"/>
    </w:p>
    <w:p w14:paraId="58739388" w14:textId="77777777" w:rsidR="006210A2" w:rsidRPr="00276569" w:rsidRDefault="006210A2" w:rsidP="00861436">
      <w:pPr>
        <w:rPr>
          <w:rFonts w:cs="Arial"/>
        </w:rPr>
      </w:pPr>
    </w:p>
    <w:p w14:paraId="53BD01C3" w14:textId="02B33C6F" w:rsidR="006210A2" w:rsidRDefault="00BD1296" w:rsidP="00F21361">
      <w:pPr>
        <w:rPr>
          <w:rFonts w:cs="Arial"/>
        </w:rPr>
      </w:pPr>
      <w:bookmarkStart w:id="4" w:name="_Hlk89615429"/>
      <w:r>
        <w:rPr>
          <w:rFonts w:cs="Arial"/>
        </w:rPr>
        <w:t>P</w:t>
      </w:r>
      <w:r w:rsidR="009E5C69" w:rsidRPr="009E5C69">
        <w:rPr>
          <w:rFonts w:cs="Arial"/>
        </w:rPr>
        <w:t>ředmět</w:t>
      </w:r>
      <w:r>
        <w:rPr>
          <w:rFonts w:cs="Arial"/>
        </w:rPr>
        <w:t xml:space="preserve">em </w:t>
      </w:r>
      <w:r w:rsidR="00F21361">
        <w:rPr>
          <w:rFonts w:cs="Arial"/>
        </w:rPr>
        <w:t xml:space="preserve">této části </w:t>
      </w:r>
      <w:r w:rsidR="00514924">
        <w:rPr>
          <w:rFonts w:cs="Arial"/>
        </w:rPr>
        <w:t xml:space="preserve">veřejné zakázky </w:t>
      </w:r>
      <w:r w:rsidR="00F21361">
        <w:rPr>
          <w:rFonts w:cs="Arial"/>
        </w:rPr>
        <w:t>je d</w:t>
      </w:r>
      <w:r w:rsidR="009E5C69" w:rsidRPr="009E5C69">
        <w:rPr>
          <w:rFonts w:cs="Arial"/>
        </w:rPr>
        <w:t xml:space="preserve">odávka </w:t>
      </w:r>
      <w:r w:rsidR="00675472">
        <w:rPr>
          <w:rFonts w:cs="Arial"/>
        </w:rPr>
        <w:t xml:space="preserve">aktivních LAN prvků </w:t>
      </w:r>
      <w:r w:rsidR="0011278D">
        <w:rPr>
          <w:rFonts w:cs="Arial"/>
        </w:rPr>
        <w:t xml:space="preserve">(Access switche) pro rozšíření stávajících </w:t>
      </w:r>
      <w:r w:rsidR="00D35393">
        <w:rPr>
          <w:rFonts w:cs="Arial"/>
        </w:rPr>
        <w:t>LAN prvků.</w:t>
      </w:r>
    </w:p>
    <w:p w14:paraId="3E927BDF" w14:textId="543AC6D8" w:rsidR="009E5C69" w:rsidRPr="009E5C69" w:rsidRDefault="00514924" w:rsidP="00F21361">
      <w:pPr>
        <w:rPr>
          <w:rFonts w:cs="Arial"/>
        </w:rPr>
      </w:pPr>
      <w:r>
        <w:rPr>
          <w:rFonts w:cs="Arial"/>
        </w:rPr>
        <w:t>Součástí dodávky je</w:t>
      </w:r>
      <w:r w:rsidR="004B7370">
        <w:rPr>
          <w:rFonts w:cs="Arial"/>
        </w:rPr>
        <w:t xml:space="preserve"> </w:t>
      </w:r>
    </w:p>
    <w:p w14:paraId="14A6DDFA" w14:textId="5A559A47" w:rsidR="009E5C69" w:rsidRDefault="009E5C69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 w:rsidRPr="009E5C69">
        <w:rPr>
          <w:rFonts w:cs="Arial"/>
        </w:rPr>
        <w:t>Dodávka síťové infrastruktury pro provoz IS</w:t>
      </w:r>
      <w:r w:rsidR="00115E62">
        <w:rPr>
          <w:rFonts w:cs="Arial"/>
        </w:rPr>
        <w:t xml:space="preserve"> zadavatele</w:t>
      </w:r>
      <w:r w:rsidRPr="009E5C69">
        <w:rPr>
          <w:rFonts w:cs="Arial"/>
        </w:rPr>
        <w:t>, dodávka aktivních prvků</w:t>
      </w:r>
      <w:r w:rsidR="00001709">
        <w:rPr>
          <w:rFonts w:cs="Arial"/>
        </w:rPr>
        <w:t xml:space="preserve"> LAN</w:t>
      </w:r>
    </w:p>
    <w:p w14:paraId="16D27BB8" w14:textId="11C8D6E9" w:rsidR="00A40BA5" w:rsidRPr="009E5C69" w:rsidRDefault="00A40BA5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>
        <w:rPr>
          <w:rFonts w:cs="Arial"/>
        </w:rPr>
        <w:t>Požadavky na školení</w:t>
      </w:r>
    </w:p>
    <w:p w14:paraId="3B9D4BB6" w14:textId="2703ADE4" w:rsidR="00306E09" w:rsidRPr="009E5C69" w:rsidRDefault="006E082D" w:rsidP="00A93D9E">
      <w:pPr>
        <w:pStyle w:val="Odstavecseseznamem"/>
        <w:numPr>
          <w:ilvl w:val="1"/>
          <w:numId w:val="38"/>
        </w:numPr>
        <w:spacing w:before="60" w:after="60" w:line="276" w:lineRule="auto"/>
        <w:ind w:left="567"/>
        <w:rPr>
          <w:rFonts w:cs="Arial"/>
        </w:rPr>
      </w:pPr>
      <w:r>
        <w:rPr>
          <w:rFonts w:cs="Arial"/>
        </w:rPr>
        <w:t>Poprodejní (p</w:t>
      </w:r>
      <w:r w:rsidR="00306E09">
        <w:rPr>
          <w:rFonts w:cs="Arial"/>
        </w:rPr>
        <w:t>ost-</w:t>
      </w:r>
      <w:proofErr w:type="spellStart"/>
      <w:r w:rsidR="00306E09">
        <w:rPr>
          <w:rFonts w:cs="Arial"/>
        </w:rPr>
        <w:t>sale</w:t>
      </w:r>
      <w:proofErr w:type="spellEnd"/>
      <w:r>
        <w:rPr>
          <w:rFonts w:cs="Arial"/>
        </w:rPr>
        <w:t>)</w:t>
      </w:r>
      <w:r w:rsidR="00306E09">
        <w:rPr>
          <w:rFonts w:cs="Arial"/>
        </w:rPr>
        <w:t xml:space="preserve"> podpo</w:t>
      </w:r>
      <w:r>
        <w:rPr>
          <w:rFonts w:cs="Arial"/>
        </w:rPr>
        <w:t xml:space="preserve">ra </w:t>
      </w:r>
    </w:p>
    <w:p w14:paraId="6B9E8CC9" w14:textId="63443BC5" w:rsidR="009E5C69" w:rsidRDefault="009E5C69" w:rsidP="009E5C69">
      <w:pPr>
        <w:spacing w:before="60" w:after="60" w:line="276" w:lineRule="auto"/>
        <w:ind w:left="426" w:hanging="284"/>
        <w:rPr>
          <w:rFonts w:cs="Arial"/>
        </w:rPr>
      </w:pPr>
    </w:p>
    <w:p w14:paraId="2946F532" w14:textId="20AF2D9F" w:rsidR="00BE79A4" w:rsidRDefault="00E13789" w:rsidP="00E13789">
      <w:pPr>
        <w:spacing w:before="0" w:after="0"/>
        <w:jc w:val="left"/>
        <w:rPr>
          <w:rFonts w:cs="Arial"/>
        </w:rPr>
      </w:pPr>
      <w:r>
        <w:rPr>
          <w:rFonts w:cs="Arial"/>
        </w:rPr>
        <w:br w:type="page"/>
      </w:r>
    </w:p>
    <w:p w14:paraId="6E51A7EF" w14:textId="2E472B7F" w:rsidR="00861436" w:rsidRPr="00204DA0" w:rsidRDefault="00861436" w:rsidP="00204DA0">
      <w:pPr>
        <w:pStyle w:val="Nadpis10"/>
        <w:rPr>
          <w:sz w:val="24"/>
          <w:szCs w:val="24"/>
        </w:rPr>
      </w:pPr>
      <w:bookmarkStart w:id="5" w:name="_Ref416863794"/>
      <w:bookmarkStart w:id="6" w:name="_Ref416863796"/>
      <w:bookmarkStart w:id="7" w:name="_Toc500081211"/>
      <w:bookmarkStart w:id="8" w:name="_Toc96979720"/>
      <w:bookmarkEnd w:id="4"/>
      <w:r w:rsidRPr="006E082D">
        <w:rPr>
          <w:sz w:val="24"/>
          <w:szCs w:val="24"/>
        </w:rPr>
        <w:lastRenderedPageBreak/>
        <w:t>POŽADAVKY NA DODÁVKY A SOUVISEJÍCÍ SLUŽBY</w:t>
      </w:r>
      <w:bookmarkEnd w:id="5"/>
      <w:bookmarkEnd w:id="6"/>
      <w:bookmarkEnd w:id="7"/>
      <w:bookmarkEnd w:id="8"/>
    </w:p>
    <w:p w14:paraId="4DA46CF7" w14:textId="5D0A0F47" w:rsidR="00861436" w:rsidRPr="00F0524D" w:rsidRDefault="00861436" w:rsidP="00844218">
      <w:pPr>
        <w:pStyle w:val="Nadpis3"/>
        <w:numPr>
          <w:ilvl w:val="1"/>
          <w:numId w:val="36"/>
        </w:numPr>
        <w:ind w:left="426"/>
        <w:rPr>
          <w:sz w:val="22"/>
          <w:szCs w:val="22"/>
        </w:rPr>
      </w:pPr>
      <w:bookmarkStart w:id="9" w:name="_Toc96979723"/>
      <w:r w:rsidRPr="00F0524D">
        <w:rPr>
          <w:sz w:val="22"/>
          <w:szCs w:val="22"/>
        </w:rPr>
        <w:t>Technické parametry dodávaného HW a SW</w:t>
      </w:r>
      <w:bookmarkEnd w:id="9"/>
    </w:p>
    <w:p w14:paraId="37F5245C" w14:textId="77777777" w:rsidR="00861436" w:rsidRPr="00276569" w:rsidRDefault="00861436" w:rsidP="00861436">
      <w:pPr>
        <w:rPr>
          <w:rFonts w:cs="Arial"/>
        </w:rPr>
      </w:pPr>
      <w:r w:rsidRPr="00276569">
        <w:rPr>
          <w:rFonts w:cs="Arial"/>
        </w:rPr>
        <w:t xml:space="preserve">Zadavatel vymezuje níže závazné minimální požadavky na dodávku. </w:t>
      </w:r>
    </w:p>
    <w:p w14:paraId="5280B516" w14:textId="313B841E" w:rsidR="00861436" w:rsidRPr="002C3F98" w:rsidRDefault="00861436" w:rsidP="00861436">
      <w:pPr>
        <w:rPr>
          <w:rFonts w:cs="Arial"/>
          <w:b/>
          <w:bCs/>
          <w:u w:val="single"/>
        </w:rPr>
      </w:pPr>
      <w:r w:rsidRPr="002C3F98">
        <w:rPr>
          <w:rFonts w:cs="Arial"/>
          <w:b/>
          <w:bCs/>
          <w:u w:val="single"/>
        </w:rPr>
        <w:t xml:space="preserve">V souladu se zadávací dokumentací musí nabídka obsahovat specifikaci nabízeného plnění, ze které bude vyplývat splnění požadavků stanovených zadavatelem v rámci zadávacích podmínek. Splnění závazných požadavků popíše </w:t>
      </w:r>
      <w:r w:rsidR="00763DBE" w:rsidRPr="002C3F98">
        <w:rPr>
          <w:rFonts w:cs="Arial"/>
          <w:b/>
          <w:bCs/>
          <w:u w:val="single"/>
        </w:rPr>
        <w:t>Dodavatel</w:t>
      </w:r>
      <w:r w:rsidRPr="002C3F98">
        <w:rPr>
          <w:rFonts w:cs="Arial"/>
          <w:b/>
          <w:bCs/>
          <w:u w:val="single"/>
        </w:rPr>
        <w:t xml:space="preserve"> v níže uvedené tabulce u všech požadavků a doloží relevantními dokumenty ve své nabídce. </w:t>
      </w:r>
      <w:bookmarkStart w:id="10" w:name="_Hlk101899653"/>
      <w:r w:rsidRPr="002C3F98">
        <w:rPr>
          <w:rFonts w:eastAsiaTheme="minorHAnsi" w:cs="Arial"/>
          <w:b/>
          <w:bCs/>
          <w:szCs w:val="20"/>
          <w:u w:val="single"/>
          <w:lang w:eastAsia="en-US"/>
        </w:rPr>
        <w:t xml:space="preserve">Pro možnost posouzení splnění podmínek technické specifikace je vyžadován kusovník (BOM = Bill </w:t>
      </w:r>
      <w:proofErr w:type="spellStart"/>
      <w:r w:rsidRPr="002C3F98">
        <w:rPr>
          <w:rFonts w:eastAsiaTheme="minorHAnsi" w:cs="Arial"/>
          <w:b/>
          <w:bCs/>
          <w:szCs w:val="20"/>
          <w:u w:val="single"/>
          <w:lang w:eastAsia="en-US"/>
        </w:rPr>
        <w:t>of</w:t>
      </w:r>
      <w:proofErr w:type="spellEnd"/>
      <w:r w:rsidRPr="002C3F98">
        <w:rPr>
          <w:rFonts w:eastAsiaTheme="minorHAnsi" w:cs="Arial"/>
          <w:b/>
          <w:bCs/>
          <w:szCs w:val="20"/>
          <w:u w:val="single"/>
          <w:lang w:eastAsia="en-US"/>
        </w:rPr>
        <w:t xml:space="preserve"> </w:t>
      </w:r>
      <w:proofErr w:type="spellStart"/>
      <w:r w:rsidRPr="002C3F98">
        <w:rPr>
          <w:rFonts w:eastAsiaTheme="minorHAnsi" w:cs="Arial"/>
          <w:b/>
          <w:bCs/>
          <w:szCs w:val="20"/>
          <w:u w:val="single"/>
          <w:lang w:eastAsia="en-US"/>
        </w:rPr>
        <w:t>Materials</w:t>
      </w:r>
      <w:proofErr w:type="spellEnd"/>
      <w:r w:rsidRPr="002C3F98">
        <w:rPr>
          <w:rFonts w:eastAsiaTheme="minorHAnsi" w:cs="Arial"/>
          <w:b/>
          <w:bCs/>
          <w:szCs w:val="20"/>
          <w:u w:val="single"/>
          <w:lang w:eastAsia="en-US"/>
        </w:rPr>
        <w:t>) obsahující minimálně produktové číslo, popis produktu a počet kusů.</w:t>
      </w:r>
      <w:r w:rsidRPr="002C3F98">
        <w:rPr>
          <w:rFonts w:cs="Arial"/>
          <w:b/>
          <w:bCs/>
          <w:u w:val="single"/>
        </w:rPr>
        <w:t xml:space="preserve"> </w:t>
      </w:r>
      <w:bookmarkEnd w:id="10"/>
    </w:p>
    <w:p w14:paraId="2EAFFAC3" w14:textId="77777777" w:rsidR="00861436" w:rsidRPr="00276569" w:rsidRDefault="00861436" w:rsidP="00861436">
      <w:pPr>
        <w:rPr>
          <w:rFonts w:cs="Arial"/>
        </w:rPr>
      </w:pPr>
      <w:r w:rsidRPr="00276569">
        <w:rPr>
          <w:rFonts w:cs="Arial"/>
        </w:rPr>
        <w:t>Všechny dodávané součástí musí být instalovány nové, nepoužité, licencované na koncového uživatele.</w:t>
      </w:r>
    </w:p>
    <w:p w14:paraId="3033E8A7" w14:textId="074F15F5" w:rsidR="00861436" w:rsidRDefault="00861436" w:rsidP="00861436">
      <w:pPr>
        <w:rPr>
          <w:rFonts w:cs="Arial"/>
          <w:b/>
          <w:bCs/>
          <w:sz w:val="22"/>
          <w:szCs w:val="22"/>
          <w:u w:val="single"/>
        </w:rPr>
      </w:pPr>
    </w:p>
    <w:p w14:paraId="52711207" w14:textId="1B0784A3" w:rsidR="00861436" w:rsidRPr="00276569" w:rsidRDefault="002B0BA1" w:rsidP="00861436">
      <w:pPr>
        <w:rPr>
          <w:rFonts w:cs="Arial"/>
          <w:b/>
          <w:bCs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  <w:u w:val="single"/>
        </w:rPr>
        <w:t>Access switche</w:t>
      </w:r>
    </w:p>
    <w:p w14:paraId="2116F900" w14:textId="43D099D4" w:rsidR="00AB1C09" w:rsidRDefault="002B0BA1" w:rsidP="00861436">
      <w:pPr>
        <w:rPr>
          <w:rFonts w:cs="Arial"/>
          <w:szCs w:val="20"/>
        </w:rPr>
      </w:pPr>
      <w:r>
        <w:rPr>
          <w:rFonts w:cs="Arial"/>
          <w:szCs w:val="20"/>
        </w:rPr>
        <w:t xml:space="preserve">Pro rozšíření </w:t>
      </w:r>
      <w:r w:rsidR="0093649E">
        <w:rPr>
          <w:rFonts w:cs="Arial"/>
          <w:szCs w:val="20"/>
        </w:rPr>
        <w:t>souča</w:t>
      </w:r>
      <w:r w:rsidR="00AB1C09">
        <w:rPr>
          <w:rFonts w:cs="Arial"/>
          <w:szCs w:val="20"/>
        </w:rPr>
        <w:t>s</w:t>
      </w:r>
      <w:r w:rsidR="00104F06">
        <w:rPr>
          <w:rFonts w:cs="Arial"/>
          <w:szCs w:val="20"/>
        </w:rPr>
        <w:t>ných strukturovaných LAN rozvodů</w:t>
      </w:r>
      <w:r w:rsidR="00AB1C09">
        <w:rPr>
          <w:rFonts w:cs="Arial"/>
          <w:szCs w:val="20"/>
        </w:rPr>
        <w:t xml:space="preserve"> </w:t>
      </w:r>
      <w:r w:rsidR="00453F7A">
        <w:rPr>
          <w:rFonts w:cs="Arial"/>
          <w:szCs w:val="20"/>
        </w:rPr>
        <w:t xml:space="preserve">požadujeme dodání </w:t>
      </w:r>
      <w:proofErr w:type="gramStart"/>
      <w:r w:rsidR="00453F7A">
        <w:rPr>
          <w:rFonts w:cs="Arial"/>
          <w:szCs w:val="20"/>
        </w:rPr>
        <w:t>6ti</w:t>
      </w:r>
      <w:proofErr w:type="gramEnd"/>
      <w:r w:rsidR="00453F7A">
        <w:rPr>
          <w:rFonts w:cs="Arial"/>
          <w:szCs w:val="20"/>
        </w:rPr>
        <w:t xml:space="preserve"> kusů </w:t>
      </w:r>
      <w:r w:rsidR="00991B0A">
        <w:rPr>
          <w:rFonts w:cs="Arial"/>
          <w:szCs w:val="20"/>
        </w:rPr>
        <w:t xml:space="preserve">Access </w:t>
      </w:r>
      <w:proofErr w:type="spellStart"/>
      <w:r w:rsidR="00991B0A">
        <w:rPr>
          <w:rFonts w:cs="Arial"/>
          <w:szCs w:val="20"/>
        </w:rPr>
        <w:t>switchů</w:t>
      </w:r>
      <w:proofErr w:type="spellEnd"/>
      <w:r w:rsidR="00991B0A">
        <w:rPr>
          <w:rFonts w:cs="Arial"/>
          <w:szCs w:val="20"/>
        </w:rPr>
        <w:t xml:space="preserve"> a </w:t>
      </w:r>
      <w:proofErr w:type="spellStart"/>
      <w:r w:rsidR="00991B0A">
        <w:rPr>
          <w:rFonts w:cs="Arial"/>
          <w:szCs w:val="20"/>
        </w:rPr>
        <w:t>tranceiverů</w:t>
      </w:r>
      <w:proofErr w:type="spellEnd"/>
      <w:r w:rsidR="00991B0A">
        <w:rPr>
          <w:rFonts w:cs="Arial"/>
          <w:szCs w:val="20"/>
        </w:rPr>
        <w:t xml:space="preserve"> 10GE.</w:t>
      </w:r>
    </w:p>
    <w:p w14:paraId="56CD7BB2" w14:textId="34AA4158" w:rsidR="00861436" w:rsidRDefault="00861436" w:rsidP="00861436">
      <w:pPr>
        <w:rPr>
          <w:rFonts w:cs="Arial"/>
          <w:szCs w:val="20"/>
        </w:rPr>
      </w:pPr>
    </w:p>
    <w:tbl>
      <w:tblPr>
        <w:tblStyle w:val="Mkatabulky"/>
        <w:tblW w:w="9567" w:type="dxa"/>
        <w:tblInd w:w="-289" w:type="dxa"/>
        <w:tblLook w:val="04A0" w:firstRow="1" w:lastRow="0" w:firstColumn="1" w:lastColumn="0" w:noHBand="0" w:noVBand="1"/>
      </w:tblPr>
      <w:tblGrid>
        <w:gridCol w:w="2217"/>
        <w:gridCol w:w="5176"/>
        <w:gridCol w:w="1012"/>
        <w:gridCol w:w="1162"/>
      </w:tblGrid>
      <w:tr w:rsidR="004C2EF8" w:rsidRPr="00402FA8" w14:paraId="706C3D96" w14:textId="77777777" w:rsidTr="00C51179">
        <w:trPr>
          <w:trHeight w:val="525"/>
        </w:trPr>
        <w:tc>
          <w:tcPr>
            <w:tcW w:w="0" w:type="auto"/>
            <w:noWrap/>
            <w:hideMark/>
          </w:tcPr>
          <w:p w14:paraId="69A0125A" w14:textId="576B2A8E" w:rsidR="00402FA8" w:rsidRPr="00C96266" w:rsidRDefault="0019078C" w:rsidP="00C96266">
            <w:pPr>
              <w:ind w:firstLine="708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6</w:t>
            </w:r>
            <w:r w:rsidR="00C96266" w:rsidRPr="00C96266">
              <w:rPr>
                <w:rFonts w:cs="Arial"/>
                <w:b/>
                <w:bCs/>
                <w:sz w:val="24"/>
              </w:rPr>
              <w:t xml:space="preserve"> ks</w:t>
            </w:r>
          </w:p>
          <w:p w14:paraId="752E954D" w14:textId="77777777" w:rsidR="00C96266" w:rsidRPr="00C96266" w:rsidRDefault="00C96266" w:rsidP="00C962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176" w:type="dxa"/>
            <w:noWrap/>
            <w:hideMark/>
          </w:tcPr>
          <w:p w14:paraId="172290A7" w14:textId="77777777" w:rsidR="00402FA8" w:rsidRPr="004C2EF8" w:rsidRDefault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Minimální parametry (v případě maximálního, nebo fixního parametru, bude toto uvedeno)</w:t>
            </w:r>
          </w:p>
        </w:tc>
        <w:tc>
          <w:tcPr>
            <w:tcW w:w="1012" w:type="dxa"/>
            <w:noWrap/>
            <w:hideMark/>
          </w:tcPr>
          <w:p w14:paraId="24141CE1" w14:textId="77777777" w:rsidR="00402FA8" w:rsidRPr="004C2EF8" w:rsidRDefault="00402FA8" w:rsidP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Splněno</w:t>
            </w:r>
          </w:p>
        </w:tc>
        <w:tc>
          <w:tcPr>
            <w:tcW w:w="1162" w:type="dxa"/>
            <w:noWrap/>
            <w:hideMark/>
          </w:tcPr>
          <w:p w14:paraId="32A49EC8" w14:textId="77777777" w:rsidR="00402FA8" w:rsidRPr="004C2EF8" w:rsidRDefault="00402FA8" w:rsidP="00402FA8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Stručný popis plnění</w:t>
            </w:r>
          </w:p>
        </w:tc>
      </w:tr>
      <w:tr w:rsidR="00847176" w:rsidRPr="00402FA8" w14:paraId="5223AC70" w14:textId="77777777" w:rsidTr="00C51179">
        <w:trPr>
          <w:trHeight w:val="184"/>
        </w:trPr>
        <w:tc>
          <w:tcPr>
            <w:tcW w:w="0" w:type="auto"/>
            <w:vMerge w:val="restart"/>
            <w:noWrap/>
            <w:hideMark/>
          </w:tcPr>
          <w:p w14:paraId="0383A905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Základní specifikace</w:t>
            </w:r>
          </w:p>
        </w:tc>
        <w:tc>
          <w:tcPr>
            <w:tcW w:w="5176" w:type="dxa"/>
            <w:hideMark/>
          </w:tcPr>
          <w:p w14:paraId="6CF7CC4D" w14:textId="6A198B1C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E3423">
              <w:rPr>
                <w:rFonts w:cs="Arial"/>
                <w:sz w:val="16"/>
                <w:szCs w:val="16"/>
              </w:rPr>
              <w:t>Třída zařízení: L2+ switch</w:t>
            </w:r>
          </w:p>
        </w:tc>
        <w:tc>
          <w:tcPr>
            <w:tcW w:w="1012" w:type="dxa"/>
            <w:hideMark/>
          </w:tcPr>
          <w:p w14:paraId="79659B9B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A0F9067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847176" w:rsidRPr="00402FA8" w14:paraId="5FFC373A" w14:textId="77777777" w:rsidTr="00C51179">
        <w:trPr>
          <w:trHeight w:val="130"/>
        </w:trPr>
        <w:tc>
          <w:tcPr>
            <w:tcW w:w="0" w:type="auto"/>
            <w:vMerge/>
            <w:hideMark/>
          </w:tcPr>
          <w:p w14:paraId="3D9B298B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4957FB5" w14:textId="58249550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E3423">
              <w:rPr>
                <w:rFonts w:cs="Arial"/>
                <w:sz w:val="16"/>
                <w:szCs w:val="16"/>
              </w:rPr>
              <w:t>Formát zařízení do racku</w:t>
            </w:r>
          </w:p>
        </w:tc>
        <w:tc>
          <w:tcPr>
            <w:tcW w:w="1012" w:type="dxa"/>
            <w:hideMark/>
          </w:tcPr>
          <w:p w14:paraId="7650FDCB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C255A0C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847176" w:rsidRPr="00402FA8" w14:paraId="00A61164" w14:textId="77777777" w:rsidTr="00C51179">
        <w:trPr>
          <w:trHeight w:val="218"/>
        </w:trPr>
        <w:tc>
          <w:tcPr>
            <w:tcW w:w="0" w:type="auto"/>
            <w:vMerge/>
            <w:hideMark/>
          </w:tcPr>
          <w:p w14:paraId="69DFA71A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41A7406" w14:textId="4CC1C643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4450E">
              <w:rPr>
                <w:rFonts w:cs="Arial"/>
                <w:sz w:val="16"/>
                <w:szCs w:val="16"/>
              </w:rPr>
              <w:t>Velikost zařízení: 1U</w:t>
            </w:r>
          </w:p>
        </w:tc>
        <w:tc>
          <w:tcPr>
            <w:tcW w:w="1012" w:type="dxa"/>
            <w:hideMark/>
          </w:tcPr>
          <w:p w14:paraId="45E1F361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842AAFB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847176" w:rsidRPr="00402FA8" w14:paraId="0C3E9938" w14:textId="77777777" w:rsidTr="00C51179">
        <w:trPr>
          <w:trHeight w:val="201"/>
        </w:trPr>
        <w:tc>
          <w:tcPr>
            <w:tcW w:w="0" w:type="auto"/>
            <w:vMerge/>
            <w:hideMark/>
          </w:tcPr>
          <w:p w14:paraId="7DF5D143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A69F06D" w14:textId="1E36ED08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4450E">
              <w:rPr>
                <w:rFonts w:cs="Arial"/>
                <w:sz w:val="16"/>
                <w:szCs w:val="16"/>
              </w:rPr>
              <w:t>48x 10/100/1000Mbit metalických portů</w:t>
            </w:r>
          </w:p>
        </w:tc>
        <w:tc>
          <w:tcPr>
            <w:tcW w:w="1012" w:type="dxa"/>
            <w:hideMark/>
          </w:tcPr>
          <w:p w14:paraId="2D3958FF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C17E87C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847176" w:rsidRPr="00402FA8" w14:paraId="34D47A35" w14:textId="77777777" w:rsidTr="00C51179">
        <w:trPr>
          <w:trHeight w:val="184"/>
        </w:trPr>
        <w:tc>
          <w:tcPr>
            <w:tcW w:w="0" w:type="auto"/>
            <w:vMerge/>
            <w:hideMark/>
          </w:tcPr>
          <w:p w14:paraId="5888A759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D88EF68" w14:textId="00B507CC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05026">
              <w:rPr>
                <w:rFonts w:cs="Arial"/>
                <w:sz w:val="16"/>
                <w:szCs w:val="16"/>
              </w:rPr>
              <w:t>4x 10Gbit/s SFP+ nezávislých optických portů s volitelným fyzickým rozhraním</w:t>
            </w:r>
          </w:p>
        </w:tc>
        <w:tc>
          <w:tcPr>
            <w:tcW w:w="1012" w:type="dxa"/>
            <w:hideMark/>
          </w:tcPr>
          <w:p w14:paraId="595515BD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02FCCE7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847176" w:rsidRPr="00402FA8" w14:paraId="225018A9" w14:textId="77777777" w:rsidTr="00C51179">
        <w:trPr>
          <w:trHeight w:val="129"/>
        </w:trPr>
        <w:tc>
          <w:tcPr>
            <w:tcW w:w="0" w:type="auto"/>
            <w:vMerge/>
            <w:hideMark/>
          </w:tcPr>
          <w:p w14:paraId="5661173F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5C5BD7A" w14:textId="2C5B9D4F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CE77FB">
              <w:rPr>
                <w:rFonts w:cs="Arial"/>
                <w:sz w:val="16"/>
                <w:szCs w:val="16"/>
              </w:rPr>
              <w:t>10GE interface zpětně kompatibilní s 1Gbit/s transceivery</w:t>
            </w:r>
          </w:p>
        </w:tc>
        <w:tc>
          <w:tcPr>
            <w:tcW w:w="1012" w:type="dxa"/>
            <w:hideMark/>
          </w:tcPr>
          <w:p w14:paraId="6E02D93E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E551D40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847176" w:rsidRPr="00402FA8" w14:paraId="75D9AD46" w14:textId="77777777" w:rsidTr="00C51179">
        <w:trPr>
          <w:trHeight w:val="217"/>
        </w:trPr>
        <w:tc>
          <w:tcPr>
            <w:tcW w:w="0" w:type="auto"/>
            <w:vMerge/>
            <w:hideMark/>
          </w:tcPr>
          <w:p w14:paraId="75CEE156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CA78732" w14:textId="26C7CE46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CE77FB">
              <w:rPr>
                <w:rFonts w:cs="Arial"/>
                <w:sz w:val="16"/>
                <w:szCs w:val="16"/>
              </w:rPr>
              <w:t>Všechny ethernet porty jsou dostupné zepředu</w:t>
            </w:r>
          </w:p>
        </w:tc>
        <w:tc>
          <w:tcPr>
            <w:tcW w:w="1012" w:type="dxa"/>
            <w:hideMark/>
          </w:tcPr>
          <w:p w14:paraId="61FA52D1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B480AF8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847176" w:rsidRPr="00402FA8" w14:paraId="7C4DB418" w14:textId="77777777" w:rsidTr="00C51179">
        <w:trPr>
          <w:trHeight w:val="135"/>
        </w:trPr>
        <w:tc>
          <w:tcPr>
            <w:tcW w:w="0" w:type="auto"/>
            <w:vMerge/>
            <w:hideMark/>
          </w:tcPr>
          <w:p w14:paraId="3AD946D3" w14:textId="77777777" w:rsidR="00847176" w:rsidRPr="004C2EF8" w:rsidRDefault="00847176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3C7ED1D0" w14:textId="7B636639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CE77FB">
              <w:rPr>
                <w:rFonts w:cs="Arial"/>
                <w:sz w:val="16"/>
                <w:szCs w:val="16"/>
              </w:rPr>
              <w:t>Interní napájecí zdroj</w:t>
            </w:r>
          </w:p>
        </w:tc>
        <w:tc>
          <w:tcPr>
            <w:tcW w:w="1012" w:type="dxa"/>
            <w:hideMark/>
          </w:tcPr>
          <w:p w14:paraId="6843E523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FBA61FC" w14:textId="77777777" w:rsidR="00847176" w:rsidRPr="004C2EF8" w:rsidRDefault="0084717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C51179" w:rsidRPr="00402FA8" w14:paraId="38BB3418" w14:textId="77777777" w:rsidTr="00C51179">
        <w:trPr>
          <w:trHeight w:val="133"/>
        </w:trPr>
        <w:tc>
          <w:tcPr>
            <w:tcW w:w="0" w:type="auto"/>
            <w:vMerge w:val="restart"/>
            <w:noWrap/>
          </w:tcPr>
          <w:p w14:paraId="5FE571B0" w14:textId="07BF10AB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Výkonová specifikace</w:t>
            </w:r>
          </w:p>
        </w:tc>
        <w:tc>
          <w:tcPr>
            <w:tcW w:w="5176" w:type="dxa"/>
          </w:tcPr>
          <w:p w14:paraId="00474CC6" w14:textId="534B8265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Podpora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PoE</w:t>
            </w:r>
            <w:proofErr w:type="spellEnd"/>
            <w:r w:rsidRPr="007D44CE">
              <w:rPr>
                <w:rFonts w:cs="Arial"/>
                <w:sz w:val="16"/>
                <w:szCs w:val="16"/>
              </w:rPr>
              <w:t>+ dle standardu 802.3at</w:t>
            </w:r>
          </w:p>
        </w:tc>
        <w:tc>
          <w:tcPr>
            <w:tcW w:w="1012" w:type="dxa"/>
          </w:tcPr>
          <w:p w14:paraId="4A59079E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54862160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54FC477C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023D4FF1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05308022" w14:textId="2B2F1F36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Dostupný výkon pro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PoE</w:t>
            </w:r>
            <w:proofErr w:type="spellEnd"/>
            <w:r w:rsidRPr="007D44CE">
              <w:rPr>
                <w:rFonts w:cs="Arial"/>
                <w:sz w:val="16"/>
                <w:szCs w:val="16"/>
              </w:rPr>
              <w:t xml:space="preserve">+ napájení </w:t>
            </w:r>
            <w:proofErr w:type="gramStart"/>
            <w:r w:rsidRPr="007D44CE">
              <w:rPr>
                <w:rFonts w:cs="Arial"/>
                <w:sz w:val="16"/>
                <w:szCs w:val="16"/>
              </w:rPr>
              <w:t>370W</w:t>
            </w:r>
            <w:proofErr w:type="gramEnd"/>
          </w:p>
        </w:tc>
        <w:tc>
          <w:tcPr>
            <w:tcW w:w="1012" w:type="dxa"/>
          </w:tcPr>
          <w:p w14:paraId="30B058F1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850F60D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68C2D592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6D4F3623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12DCD19B" w14:textId="18DB306B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Podpora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Energy</w:t>
            </w:r>
            <w:proofErr w:type="spellEnd"/>
            <w:r w:rsidRPr="007D44C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Efficient</w:t>
            </w:r>
            <w:proofErr w:type="spellEnd"/>
            <w:r w:rsidRPr="007D44CE">
              <w:rPr>
                <w:rFonts w:cs="Arial"/>
                <w:sz w:val="16"/>
                <w:szCs w:val="16"/>
              </w:rPr>
              <w:t xml:space="preserve"> Ethernet (802.3az)</w:t>
            </w:r>
          </w:p>
        </w:tc>
        <w:tc>
          <w:tcPr>
            <w:tcW w:w="1012" w:type="dxa"/>
          </w:tcPr>
          <w:p w14:paraId="3C61E892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3240AE6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093F70C0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15882ED6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247997B1" w14:textId="3DE9AC26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Celková propustnost přepínače 176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Gb</w:t>
            </w:r>
            <w:proofErr w:type="spellEnd"/>
            <w:r w:rsidRPr="007D44CE">
              <w:rPr>
                <w:rFonts w:cs="Arial"/>
                <w:sz w:val="16"/>
                <w:szCs w:val="16"/>
              </w:rPr>
              <w:t>/s</w:t>
            </w:r>
          </w:p>
        </w:tc>
        <w:tc>
          <w:tcPr>
            <w:tcW w:w="1012" w:type="dxa"/>
          </w:tcPr>
          <w:p w14:paraId="67BD33DF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607BD24B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26C59DD2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61D51FA2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482B784C" w14:textId="2B7D7356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Celkový paketový výkon přepínače 130 </w:t>
            </w:r>
            <w:proofErr w:type="spellStart"/>
            <w:r w:rsidRPr="007D44CE">
              <w:rPr>
                <w:rFonts w:cs="Arial"/>
                <w:sz w:val="16"/>
                <w:szCs w:val="16"/>
              </w:rPr>
              <w:t>Mpps</w:t>
            </w:r>
            <w:proofErr w:type="spellEnd"/>
          </w:p>
        </w:tc>
        <w:tc>
          <w:tcPr>
            <w:tcW w:w="1012" w:type="dxa"/>
          </w:tcPr>
          <w:p w14:paraId="46B2CB68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54323FC7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5E36F9A7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00CA5CDB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6E58F2C1" w14:textId="25EC45D9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7D44CE">
              <w:rPr>
                <w:rFonts w:cs="Arial"/>
                <w:sz w:val="16"/>
                <w:szCs w:val="16"/>
              </w:rPr>
              <w:t xml:space="preserve">Minimálně </w:t>
            </w:r>
            <w:proofErr w:type="gramStart"/>
            <w:r w:rsidRPr="007D44CE">
              <w:rPr>
                <w:rFonts w:cs="Arial"/>
                <w:sz w:val="16"/>
                <w:szCs w:val="16"/>
              </w:rPr>
              <w:t>8MB</w:t>
            </w:r>
            <w:proofErr w:type="gramEnd"/>
            <w:r w:rsidRPr="007D44CE">
              <w:rPr>
                <w:rFonts w:cs="Arial"/>
                <w:sz w:val="16"/>
                <w:szCs w:val="16"/>
              </w:rPr>
              <w:t xml:space="preserve"> paketový buffer</w:t>
            </w:r>
          </w:p>
        </w:tc>
        <w:tc>
          <w:tcPr>
            <w:tcW w:w="1012" w:type="dxa"/>
          </w:tcPr>
          <w:p w14:paraId="6565D4F7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EA800E5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C51179" w:rsidRPr="00402FA8" w14:paraId="137C29E7" w14:textId="77777777" w:rsidTr="00C51179">
        <w:trPr>
          <w:trHeight w:val="133"/>
        </w:trPr>
        <w:tc>
          <w:tcPr>
            <w:tcW w:w="0" w:type="auto"/>
            <w:vMerge/>
            <w:noWrap/>
          </w:tcPr>
          <w:p w14:paraId="3D1CF7E1" w14:textId="77777777" w:rsidR="00C51179" w:rsidRPr="004C2EF8" w:rsidRDefault="00C51179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1B5E5246" w14:textId="1063166E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C51179">
              <w:rPr>
                <w:rFonts w:cs="Arial"/>
                <w:sz w:val="16"/>
                <w:szCs w:val="16"/>
              </w:rPr>
              <w:t xml:space="preserve">Maximální přípustná hloubka přepínače </w:t>
            </w:r>
            <w:proofErr w:type="gramStart"/>
            <w:r w:rsidRPr="00C51179">
              <w:rPr>
                <w:rFonts w:cs="Arial"/>
                <w:sz w:val="16"/>
                <w:szCs w:val="16"/>
              </w:rPr>
              <w:t>31cm</w:t>
            </w:r>
            <w:proofErr w:type="gramEnd"/>
          </w:p>
        </w:tc>
        <w:tc>
          <w:tcPr>
            <w:tcW w:w="1012" w:type="dxa"/>
          </w:tcPr>
          <w:p w14:paraId="0C87119D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34BB60C5" w14:textId="77777777" w:rsidR="00C51179" w:rsidRPr="004C2EF8" w:rsidRDefault="00C51179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DE0DC4" w:rsidRPr="00402FA8" w14:paraId="527A8E29" w14:textId="77777777" w:rsidTr="00C51179">
        <w:trPr>
          <w:trHeight w:val="133"/>
        </w:trPr>
        <w:tc>
          <w:tcPr>
            <w:tcW w:w="0" w:type="auto"/>
            <w:vMerge w:val="restart"/>
            <w:noWrap/>
            <w:hideMark/>
          </w:tcPr>
          <w:p w14:paraId="5DFC4861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Vlastnosti stohování</w:t>
            </w:r>
          </w:p>
        </w:tc>
        <w:tc>
          <w:tcPr>
            <w:tcW w:w="5176" w:type="dxa"/>
            <w:hideMark/>
          </w:tcPr>
          <w:p w14:paraId="3271951E" w14:textId="4F3A582D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53F63">
              <w:rPr>
                <w:rFonts w:cs="Arial"/>
                <w:sz w:val="16"/>
                <w:szCs w:val="16"/>
              </w:rPr>
              <w:t>Podporovaný počet přepínačů ve stohu: 8</w:t>
            </w:r>
          </w:p>
        </w:tc>
        <w:tc>
          <w:tcPr>
            <w:tcW w:w="1012" w:type="dxa"/>
            <w:hideMark/>
          </w:tcPr>
          <w:p w14:paraId="4A727E9C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56FF0EE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DE0DC4" w:rsidRPr="00402FA8" w14:paraId="7B6344DB" w14:textId="77777777" w:rsidTr="00C51179">
        <w:trPr>
          <w:trHeight w:val="80"/>
        </w:trPr>
        <w:tc>
          <w:tcPr>
            <w:tcW w:w="0" w:type="auto"/>
            <w:vMerge/>
            <w:hideMark/>
          </w:tcPr>
          <w:p w14:paraId="42ACA179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3BB6BFB" w14:textId="011F7169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53F63">
              <w:rPr>
                <w:rFonts w:cs="Arial"/>
                <w:sz w:val="16"/>
                <w:szCs w:val="16"/>
              </w:rPr>
              <w:t xml:space="preserve">Kapacita stohovacího propojení: 80 </w:t>
            </w:r>
            <w:proofErr w:type="spellStart"/>
            <w:r w:rsidRPr="00453F63">
              <w:rPr>
                <w:rFonts w:cs="Arial"/>
                <w:sz w:val="16"/>
                <w:szCs w:val="16"/>
              </w:rPr>
              <w:t>Gbps</w:t>
            </w:r>
            <w:proofErr w:type="spellEnd"/>
          </w:p>
        </w:tc>
        <w:tc>
          <w:tcPr>
            <w:tcW w:w="1012" w:type="dxa"/>
            <w:hideMark/>
          </w:tcPr>
          <w:p w14:paraId="782A71E5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F6045D2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DE0DC4" w:rsidRPr="00402FA8" w14:paraId="1BD000D6" w14:textId="77777777" w:rsidTr="00C51179">
        <w:trPr>
          <w:trHeight w:val="139"/>
        </w:trPr>
        <w:tc>
          <w:tcPr>
            <w:tcW w:w="0" w:type="auto"/>
            <w:vMerge/>
            <w:hideMark/>
          </w:tcPr>
          <w:p w14:paraId="2A556EE9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A8CA31C" w14:textId="74B2F160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53F63">
              <w:rPr>
                <w:rFonts w:cs="Arial"/>
                <w:sz w:val="16"/>
                <w:szCs w:val="16"/>
              </w:rPr>
              <w:t>Stoh podporuje distribuované přepínaní paketů</w:t>
            </w:r>
          </w:p>
        </w:tc>
        <w:tc>
          <w:tcPr>
            <w:tcW w:w="1012" w:type="dxa"/>
            <w:hideMark/>
          </w:tcPr>
          <w:p w14:paraId="705A2111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CB37659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DE0DC4" w:rsidRPr="00402FA8" w14:paraId="08D5FF8F" w14:textId="77777777" w:rsidTr="00C51179">
        <w:trPr>
          <w:trHeight w:val="85"/>
        </w:trPr>
        <w:tc>
          <w:tcPr>
            <w:tcW w:w="0" w:type="auto"/>
            <w:vMerge/>
          </w:tcPr>
          <w:p w14:paraId="7E69F460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41D103A1" w14:textId="13044310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53F63">
              <w:rPr>
                <w:rFonts w:cs="Arial"/>
                <w:sz w:val="16"/>
                <w:szCs w:val="16"/>
              </w:rPr>
              <w:t xml:space="preserve">Stohování přes standartní </w:t>
            </w:r>
            <w:proofErr w:type="spellStart"/>
            <w:r w:rsidRPr="00453F63">
              <w:rPr>
                <w:rFonts w:cs="Arial"/>
                <w:sz w:val="16"/>
                <w:szCs w:val="16"/>
              </w:rPr>
              <w:t>uplink</w:t>
            </w:r>
            <w:proofErr w:type="spellEnd"/>
            <w:r w:rsidRPr="00453F63">
              <w:rPr>
                <w:rFonts w:cs="Arial"/>
                <w:sz w:val="16"/>
                <w:szCs w:val="16"/>
              </w:rPr>
              <w:t xml:space="preserve"> porty (možnost zapojení stohu na minimálně </w:t>
            </w:r>
            <w:proofErr w:type="gramStart"/>
            <w:r w:rsidRPr="00453F63">
              <w:rPr>
                <w:rFonts w:cs="Arial"/>
                <w:sz w:val="16"/>
                <w:szCs w:val="16"/>
              </w:rPr>
              <w:t>100m</w:t>
            </w:r>
            <w:proofErr w:type="gramEnd"/>
            <w:r w:rsidRPr="00453F63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012" w:type="dxa"/>
          </w:tcPr>
          <w:p w14:paraId="0A8521F7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3074B87A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DE0DC4" w:rsidRPr="00402FA8" w14:paraId="7CCB7A39" w14:textId="77777777" w:rsidTr="00C51179">
        <w:trPr>
          <w:trHeight w:val="85"/>
        </w:trPr>
        <w:tc>
          <w:tcPr>
            <w:tcW w:w="0" w:type="auto"/>
            <w:vMerge/>
          </w:tcPr>
          <w:p w14:paraId="14B9BF42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34EB0432" w14:textId="138587D2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753D7">
              <w:rPr>
                <w:rFonts w:cs="Arial"/>
                <w:sz w:val="16"/>
                <w:szCs w:val="16"/>
              </w:rPr>
              <w:t>Redundance řídícího prvku v rámci stohu</w:t>
            </w:r>
          </w:p>
        </w:tc>
        <w:tc>
          <w:tcPr>
            <w:tcW w:w="1012" w:type="dxa"/>
          </w:tcPr>
          <w:p w14:paraId="370CB500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D889BBC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DE0DC4" w:rsidRPr="00402FA8" w14:paraId="79F1294B" w14:textId="77777777" w:rsidTr="00C51179">
        <w:trPr>
          <w:trHeight w:val="85"/>
        </w:trPr>
        <w:tc>
          <w:tcPr>
            <w:tcW w:w="0" w:type="auto"/>
            <w:vMerge/>
          </w:tcPr>
          <w:p w14:paraId="251CD15F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5D98FC4E" w14:textId="17138304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753D7">
              <w:rPr>
                <w:rFonts w:cs="Arial"/>
                <w:sz w:val="16"/>
                <w:szCs w:val="16"/>
              </w:rPr>
              <w:t>Podpora stohování různých typů přepínačů (</w:t>
            </w:r>
            <w:proofErr w:type="spellStart"/>
            <w:r w:rsidRPr="00E753D7">
              <w:rPr>
                <w:rFonts w:cs="Arial"/>
                <w:sz w:val="16"/>
                <w:szCs w:val="16"/>
              </w:rPr>
              <w:t>PoE</w:t>
            </w:r>
            <w:proofErr w:type="spellEnd"/>
            <w:r w:rsidRPr="00E753D7">
              <w:rPr>
                <w:rFonts w:cs="Arial"/>
                <w:sz w:val="16"/>
                <w:szCs w:val="16"/>
              </w:rPr>
              <w:t>, Non-</w:t>
            </w:r>
            <w:proofErr w:type="spellStart"/>
            <w:r w:rsidRPr="00E753D7">
              <w:rPr>
                <w:rFonts w:cs="Arial"/>
                <w:sz w:val="16"/>
                <w:szCs w:val="16"/>
              </w:rPr>
              <w:t>PoE</w:t>
            </w:r>
            <w:proofErr w:type="spellEnd"/>
            <w:r w:rsidRPr="00E753D7">
              <w:rPr>
                <w:rFonts w:cs="Arial"/>
                <w:sz w:val="16"/>
                <w:szCs w:val="16"/>
              </w:rPr>
              <w:t>, 24port, 48port)</w:t>
            </w:r>
          </w:p>
        </w:tc>
        <w:tc>
          <w:tcPr>
            <w:tcW w:w="1012" w:type="dxa"/>
          </w:tcPr>
          <w:p w14:paraId="51143186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EBCBED2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DE0DC4" w:rsidRPr="00402FA8" w14:paraId="5E2EDE64" w14:textId="77777777" w:rsidTr="00C51179">
        <w:trPr>
          <w:trHeight w:val="85"/>
        </w:trPr>
        <w:tc>
          <w:tcPr>
            <w:tcW w:w="0" w:type="auto"/>
            <w:vMerge/>
            <w:hideMark/>
          </w:tcPr>
          <w:p w14:paraId="15BCD6AE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88488E3" w14:textId="7BF60EDC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753D7">
              <w:rPr>
                <w:rFonts w:cs="Arial"/>
                <w:sz w:val="16"/>
                <w:szCs w:val="16"/>
              </w:rPr>
              <w:t>Jednotná konfigurace stohu (IP adresa, správa, konfigurační soubor)</w:t>
            </w:r>
          </w:p>
        </w:tc>
        <w:tc>
          <w:tcPr>
            <w:tcW w:w="1012" w:type="dxa"/>
            <w:hideMark/>
          </w:tcPr>
          <w:p w14:paraId="5F841E5E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A8DD4F0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DE0DC4" w:rsidRPr="00402FA8" w14:paraId="5ED8FBCA" w14:textId="77777777" w:rsidTr="00C51179">
        <w:trPr>
          <w:trHeight w:val="131"/>
        </w:trPr>
        <w:tc>
          <w:tcPr>
            <w:tcW w:w="0" w:type="auto"/>
            <w:vMerge/>
            <w:hideMark/>
          </w:tcPr>
          <w:p w14:paraId="47168F0D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77AAEB4" w14:textId="38E81D95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753D7">
              <w:rPr>
                <w:rFonts w:cs="Arial"/>
                <w:sz w:val="16"/>
                <w:szCs w:val="16"/>
              </w:rPr>
              <w:t>Seskupení portů IEEE 802.3ad mezi různými prvky stohu (</w:t>
            </w:r>
            <w:proofErr w:type="spellStart"/>
            <w:r w:rsidRPr="00E753D7">
              <w:rPr>
                <w:rFonts w:cs="Arial"/>
                <w:sz w:val="16"/>
                <w:szCs w:val="16"/>
              </w:rPr>
              <w:t>Multichassis</w:t>
            </w:r>
            <w:proofErr w:type="spellEnd"/>
            <w:r w:rsidRPr="00E753D7">
              <w:rPr>
                <w:rFonts w:cs="Arial"/>
                <w:sz w:val="16"/>
                <w:szCs w:val="16"/>
              </w:rPr>
              <w:t xml:space="preserve"> LAG)</w:t>
            </w:r>
          </w:p>
        </w:tc>
        <w:tc>
          <w:tcPr>
            <w:tcW w:w="1012" w:type="dxa"/>
            <w:hideMark/>
          </w:tcPr>
          <w:p w14:paraId="488D0615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52F3389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DE0DC4" w:rsidRPr="00402FA8" w14:paraId="1348C58E" w14:textId="77777777" w:rsidTr="00C51179">
        <w:trPr>
          <w:trHeight w:val="77"/>
        </w:trPr>
        <w:tc>
          <w:tcPr>
            <w:tcW w:w="0" w:type="auto"/>
            <w:vMerge/>
            <w:hideMark/>
          </w:tcPr>
          <w:p w14:paraId="4540593C" w14:textId="77777777" w:rsidR="00DE0DC4" w:rsidRPr="004C2EF8" w:rsidRDefault="00DE0DC4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0AC3F5E" w14:textId="3D0CDD50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DE0DC4">
              <w:rPr>
                <w:rFonts w:cs="Arial"/>
                <w:sz w:val="16"/>
                <w:szCs w:val="16"/>
              </w:rPr>
              <w:t xml:space="preserve">Stoh funguje jako jedno L3 zařízení (router, </w:t>
            </w:r>
            <w:proofErr w:type="spellStart"/>
            <w:r w:rsidRPr="00DE0DC4">
              <w:rPr>
                <w:rFonts w:cs="Arial"/>
                <w:sz w:val="16"/>
                <w:szCs w:val="16"/>
              </w:rPr>
              <w:t>gateway</w:t>
            </w:r>
            <w:proofErr w:type="spellEnd"/>
            <w:r w:rsidRPr="00DE0DC4">
              <w:rPr>
                <w:rFonts w:cs="Arial"/>
                <w:sz w:val="16"/>
                <w:szCs w:val="16"/>
              </w:rPr>
              <w:t>, peer) včetně podpory dynamických směrovacích protokolů jako je OSPF</w:t>
            </w:r>
          </w:p>
        </w:tc>
        <w:tc>
          <w:tcPr>
            <w:tcW w:w="1012" w:type="dxa"/>
            <w:hideMark/>
          </w:tcPr>
          <w:p w14:paraId="7B07DA8D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7585884" w14:textId="77777777" w:rsidR="00DE0DC4" w:rsidRPr="004C2EF8" w:rsidRDefault="00DE0DC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4B66E2AB" w14:textId="77777777" w:rsidTr="00C51179">
        <w:trPr>
          <w:trHeight w:val="124"/>
        </w:trPr>
        <w:tc>
          <w:tcPr>
            <w:tcW w:w="0" w:type="auto"/>
            <w:vMerge w:val="restart"/>
            <w:noWrap/>
            <w:hideMark/>
          </w:tcPr>
          <w:p w14:paraId="69CF86F7" w14:textId="6DAD466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Funkční specifikace</w:t>
            </w:r>
          </w:p>
        </w:tc>
        <w:tc>
          <w:tcPr>
            <w:tcW w:w="5176" w:type="dxa"/>
            <w:hideMark/>
          </w:tcPr>
          <w:p w14:paraId="59799C47" w14:textId="057356A1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853543">
              <w:rPr>
                <w:rFonts w:cs="Arial"/>
                <w:sz w:val="16"/>
                <w:szCs w:val="16"/>
              </w:rPr>
              <w:t>Podpora "jumbo rámců" včetně velikosti 9198 Byte</w:t>
            </w:r>
          </w:p>
        </w:tc>
        <w:tc>
          <w:tcPr>
            <w:tcW w:w="1012" w:type="dxa"/>
            <w:hideMark/>
          </w:tcPr>
          <w:p w14:paraId="296D34DF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D922A1F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2DECE829" w14:textId="77777777" w:rsidTr="00C51179">
        <w:trPr>
          <w:trHeight w:val="82"/>
        </w:trPr>
        <w:tc>
          <w:tcPr>
            <w:tcW w:w="0" w:type="auto"/>
            <w:vMerge/>
            <w:hideMark/>
          </w:tcPr>
          <w:p w14:paraId="45129A2E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5B1AB4D" w14:textId="1D274156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20FFA">
              <w:rPr>
                <w:rFonts w:cs="Arial"/>
                <w:sz w:val="16"/>
                <w:szCs w:val="16"/>
              </w:rPr>
              <w:t>Podpora linkové agregace IEEE 802.1AX</w:t>
            </w:r>
          </w:p>
        </w:tc>
        <w:tc>
          <w:tcPr>
            <w:tcW w:w="1012" w:type="dxa"/>
            <w:hideMark/>
          </w:tcPr>
          <w:p w14:paraId="3C05ABF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0A2503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2A5FEF67" w14:textId="77777777" w:rsidTr="00C51179">
        <w:trPr>
          <w:trHeight w:val="127"/>
        </w:trPr>
        <w:tc>
          <w:tcPr>
            <w:tcW w:w="0" w:type="auto"/>
            <w:vMerge/>
            <w:hideMark/>
          </w:tcPr>
          <w:p w14:paraId="749348FB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163A817" w14:textId="0308BA7B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20FFA">
              <w:rPr>
                <w:rFonts w:cs="Arial"/>
                <w:sz w:val="16"/>
                <w:szCs w:val="16"/>
              </w:rPr>
              <w:t>Konfigurovatelné rozkládání LACP zátěže podle L2, L3</w:t>
            </w:r>
          </w:p>
        </w:tc>
        <w:tc>
          <w:tcPr>
            <w:tcW w:w="1012" w:type="dxa"/>
            <w:hideMark/>
          </w:tcPr>
          <w:p w14:paraId="77344B3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C35E35B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43A9FA8C" w14:textId="77777777" w:rsidTr="00C51179">
        <w:trPr>
          <w:trHeight w:val="87"/>
        </w:trPr>
        <w:tc>
          <w:tcPr>
            <w:tcW w:w="0" w:type="auto"/>
            <w:vMerge/>
            <w:hideMark/>
          </w:tcPr>
          <w:p w14:paraId="3D7017FD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0550906" w14:textId="719B38D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365ED">
              <w:rPr>
                <w:rFonts w:cs="Arial"/>
                <w:sz w:val="16"/>
                <w:szCs w:val="16"/>
              </w:rPr>
              <w:t>Počet LACP skupin/linek ve skupině: 32/8</w:t>
            </w:r>
          </w:p>
        </w:tc>
        <w:tc>
          <w:tcPr>
            <w:tcW w:w="1012" w:type="dxa"/>
            <w:hideMark/>
          </w:tcPr>
          <w:p w14:paraId="2947E2E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5D97D55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D08C9F4" w14:textId="77777777" w:rsidTr="00C51179">
        <w:trPr>
          <w:trHeight w:val="204"/>
        </w:trPr>
        <w:tc>
          <w:tcPr>
            <w:tcW w:w="0" w:type="auto"/>
            <w:vMerge/>
            <w:hideMark/>
          </w:tcPr>
          <w:p w14:paraId="6AFDB070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166A1E4" w14:textId="50A72C9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365ED">
              <w:rPr>
                <w:rFonts w:cs="Arial"/>
                <w:sz w:val="16"/>
                <w:szCs w:val="16"/>
              </w:rPr>
              <w:t>Minimální počet záznamů v tabulce MAC adres: 16 000</w:t>
            </w:r>
          </w:p>
        </w:tc>
        <w:tc>
          <w:tcPr>
            <w:tcW w:w="1012" w:type="dxa"/>
            <w:hideMark/>
          </w:tcPr>
          <w:p w14:paraId="795D5C3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DA70F76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84E5DB1" w14:textId="77777777" w:rsidTr="00C51179">
        <w:trPr>
          <w:trHeight w:val="135"/>
        </w:trPr>
        <w:tc>
          <w:tcPr>
            <w:tcW w:w="0" w:type="auto"/>
            <w:vMerge/>
            <w:hideMark/>
          </w:tcPr>
          <w:p w14:paraId="3538764D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21F2796" w14:textId="7455744C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365ED">
              <w:rPr>
                <w:rFonts w:cs="Arial"/>
                <w:sz w:val="16"/>
                <w:szCs w:val="16"/>
              </w:rPr>
              <w:t>Minimální počet záznamů v tabulce ARP: 8 000</w:t>
            </w:r>
          </w:p>
        </w:tc>
        <w:tc>
          <w:tcPr>
            <w:tcW w:w="1012" w:type="dxa"/>
            <w:hideMark/>
          </w:tcPr>
          <w:p w14:paraId="103E8780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9E10374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35887AFF" w14:textId="77777777" w:rsidTr="00C51179">
        <w:trPr>
          <w:trHeight w:val="95"/>
        </w:trPr>
        <w:tc>
          <w:tcPr>
            <w:tcW w:w="0" w:type="auto"/>
            <w:vMerge/>
            <w:hideMark/>
          </w:tcPr>
          <w:p w14:paraId="516D465C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8312950" w14:textId="5872C45C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365ED">
              <w:rPr>
                <w:rFonts w:cs="Arial"/>
                <w:sz w:val="16"/>
                <w:szCs w:val="16"/>
              </w:rPr>
              <w:t>Protokol pro definici šířených VLAN: MVRP</w:t>
            </w:r>
          </w:p>
        </w:tc>
        <w:tc>
          <w:tcPr>
            <w:tcW w:w="1012" w:type="dxa"/>
            <w:hideMark/>
          </w:tcPr>
          <w:p w14:paraId="410ABF80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4615862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053E4CAB" w14:textId="77777777" w:rsidTr="00C51179">
        <w:trPr>
          <w:trHeight w:val="169"/>
        </w:trPr>
        <w:tc>
          <w:tcPr>
            <w:tcW w:w="0" w:type="auto"/>
            <w:vMerge/>
            <w:hideMark/>
          </w:tcPr>
          <w:p w14:paraId="4FE368D8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23A08FF" w14:textId="4586D59D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02572">
              <w:rPr>
                <w:rFonts w:cs="Arial"/>
                <w:sz w:val="16"/>
                <w:szCs w:val="16"/>
              </w:rPr>
              <w:t>Podpora VLAN podle IEEE 802.1Q, minimálně 2000 aktivních VLAN</w:t>
            </w:r>
          </w:p>
        </w:tc>
        <w:tc>
          <w:tcPr>
            <w:tcW w:w="1012" w:type="dxa"/>
            <w:hideMark/>
          </w:tcPr>
          <w:p w14:paraId="6778195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5721939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B599E86" w14:textId="77777777" w:rsidTr="00FF25C9">
        <w:trPr>
          <w:trHeight w:val="111"/>
        </w:trPr>
        <w:tc>
          <w:tcPr>
            <w:tcW w:w="0" w:type="auto"/>
            <w:vMerge/>
            <w:hideMark/>
          </w:tcPr>
          <w:p w14:paraId="420FEEFF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8509349" w14:textId="498DDEC4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02572">
              <w:rPr>
                <w:rFonts w:cs="Arial"/>
                <w:sz w:val="16"/>
                <w:szCs w:val="16"/>
              </w:rPr>
              <w:t>Podpora zařazování do VLAN podle standardu 802.1v</w:t>
            </w:r>
          </w:p>
        </w:tc>
        <w:tc>
          <w:tcPr>
            <w:tcW w:w="1012" w:type="dxa"/>
            <w:hideMark/>
          </w:tcPr>
          <w:p w14:paraId="462F51E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064F00B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1B286BC" w14:textId="77777777" w:rsidTr="00C51179">
        <w:trPr>
          <w:trHeight w:val="178"/>
        </w:trPr>
        <w:tc>
          <w:tcPr>
            <w:tcW w:w="0" w:type="auto"/>
            <w:vMerge/>
            <w:hideMark/>
          </w:tcPr>
          <w:p w14:paraId="1823744B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3310D28" w14:textId="79414B8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02572">
              <w:rPr>
                <w:rFonts w:cs="Arial"/>
                <w:sz w:val="16"/>
                <w:szCs w:val="16"/>
              </w:rPr>
              <w:t>IEEE 802.</w:t>
            </w:r>
            <w:proofErr w:type="gramStart"/>
            <w:r w:rsidRPr="00202572">
              <w:rPr>
                <w:rFonts w:cs="Arial"/>
                <w:sz w:val="16"/>
                <w:szCs w:val="16"/>
              </w:rPr>
              <w:t xml:space="preserve">1s - </w:t>
            </w:r>
            <w:proofErr w:type="spellStart"/>
            <w:r w:rsidRPr="00202572">
              <w:rPr>
                <w:rFonts w:cs="Arial"/>
                <w:sz w:val="16"/>
                <w:szCs w:val="16"/>
              </w:rPr>
              <w:t>Multiple</w:t>
            </w:r>
            <w:proofErr w:type="spellEnd"/>
            <w:proofErr w:type="gramEnd"/>
            <w:r w:rsidRPr="0020257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02572">
              <w:rPr>
                <w:rFonts w:cs="Arial"/>
                <w:sz w:val="16"/>
                <w:szCs w:val="16"/>
              </w:rPr>
              <w:t>Spanning</w:t>
            </w:r>
            <w:proofErr w:type="spellEnd"/>
            <w:r w:rsidRPr="0020257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02572">
              <w:rPr>
                <w:rFonts w:cs="Arial"/>
                <w:sz w:val="16"/>
                <w:szCs w:val="16"/>
              </w:rPr>
              <w:t>Tree</w:t>
            </w:r>
            <w:proofErr w:type="spellEnd"/>
          </w:p>
        </w:tc>
        <w:tc>
          <w:tcPr>
            <w:tcW w:w="1012" w:type="dxa"/>
            <w:hideMark/>
          </w:tcPr>
          <w:p w14:paraId="2BD27BF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4E9A02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780F3B30" w14:textId="77777777" w:rsidTr="00C51179">
        <w:trPr>
          <w:trHeight w:val="123"/>
        </w:trPr>
        <w:tc>
          <w:tcPr>
            <w:tcW w:w="0" w:type="auto"/>
            <w:vMerge/>
            <w:hideMark/>
          </w:tcPr>
          <w:p w14:paraId="48E7B077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B699AB8" w14:textId="55096AE6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13718">
              <w:rPr>
                <w:rFonts w:cs="Arial"/>
                <w:sz w:val="16"/>
                <w:szCs w:val="16"/>
              </w:rPr>
              <w:t xml:space="preserve">STP instance per VLAN s 802.1Q </w:t>
            </w:r>
            <w:proofErr w:type="spellStart"/>
            <w:r w:rsidRPr="00E13718">
              <w:rPr>
                <w:rFonts w:cs="Arial"/>
                <w:sz w:val="16"/>
                <w:szCs w:val="16"/>
              </w:rPr>
              <w:t>tagováním</w:t>
            </w:r>
            <w:proofErr w:type="spellEnd"/>
            <w:r w:rsidRPr="00E13718">
              <w:rPr>
                <w:rFonts w:cs="Arial"/>
                <w:sz w:val="16"/>
                <w:szCs w:val="16"/>
              </w:rPr>
              <w:t xml:space="preserve"> BPDU (např. PVST+)</w:t>
            </w:r>
          </w:p>
        </w:tc>
        <w:tc>
          <w:tcPr>
            <w:tcW w:w="1012" w:type="dxa"/>
            <w:hideMark/>
          </w:tcPr>
          <w:p w14:paraId="1D618EB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2ACBE59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17A8870" w14:textId="77777777" w:rsidTr="00C51179">
        <w:trPr>
          <w:trHeight w:val="211"/>
        </w:trPr>
        <w:tc>
          <w:tcPr>
            <w:tcW w:w="0" w:type="auto"/>
            <w:vMerge/>
            <w:hideMark/>
          </w:tcPr>
          <w:p w14:paraId="7B5E9EFD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806482B" w14:textId="183E2610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13718">
              <w:rPr>
                <w:rFonts w:cs="Arial"/>
                <w:sz w:val="16"/>
                <w:szCs w:val="16"/>
              </w:rPr>
              <w:t>Detekce protilehlého zařízení pomocí LLDP a rozšíření LLDP-MED</w:t>
            </w:r>
          </w:p>
        </w:tc>
        <w:tc>
          <w:tcPr>
            <w:tcW w:w="1012" w:type="dxa"/>
            <w:hideMark/>
          </w:tcPr>
          <w:p w14:paraId="240B87F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96CE42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4A60C50A" w14:textId="77777777" w:rsidTr="00C51179">
        <w:trPr>
          <w:trHeight w:val="129"/>
        </w:trPr>
        <w:tc>
          <w:tcPr>
            <w:tcW w:w="0" w:type="auto"/>
            <w:vMerge/>
            <w:hideMark/>
          </w:tcPr>
          <w:p w14:paraId="24D0EE5B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E54DF56" w14:textId="02436052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13718">
              <w:rPr>
                <w:rFonts w:cs="Arial"/>
                <w:sz w:val="16"/>
                <w:szCs w:val="16"/>
              </w:rPr>
              <w:t>Detekce jednosměrnosti optické linky (např. UDLD)</w:t>
            </w:r>
          </w:p>
        </w:tc>
        <w:tc>
          <w:tcPr>
            <w:tcW w:w="1012" w:type="dxa"/>
            <w:hideMark/>
          </w:tcPr>
          <w:p w14:paraId="1908F4F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7AB1C1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B4AE1C6" w14:textId="77777777" w:rsidTr="00C51179">
        <w:trPr>
          <w:trHeight w:val="217"/>
        </w:trPr>
        <w:tc>
          <w:tcPr>
            <w:tcW w:w="0" w:type="auto"/>
            <w:vMerge/>
            <w:hideMark/>
          </w:tcPr>
          <w:p w14:paraId="7D73FD0D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5BFD58E" w14:textId="565816CB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13718">
              <w:rPr>
                <w:rFonts w:cs="Arial"/>
                <w:sz w:val="16"/>
                <w:szCs w:val="16"/>
              </w:rPr>
              <w:t>Podpora NTPv3</w:t>
            </w:r>
          </w:p>
        </w:tc>
        <w:tc>
          <w:tcPr>
            <w:tcW w:w="1012" w:type="dxa"/>
            <w:hideMark/>
          </w:tcPr>
          <w:p w14:paraId="0B708FEA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84DC9F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7B90F0DF" w14:textId="77777777" w:rsidTr="00C51179">
        <w:trPr>
          <w:trHeight w:val="135"/>
        </w:trPr>
        <w:tc>
          <w:tcPr>
            <w:tcW w:w="0" w:type="auto"/>
            <w:vMerge/>
            <w:hideMark/>
          </w:tcPr>
          <w:p w14:paraId="62C4544D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0E2F2FA" w14:textId="239026F3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D4977">
              <w:rPr>
                <w:rFonts w:cs="Arial"/>
                <w:sz w:val="16"/>
                <w:szCs w:val="16"/>
              </w:rPr>
              <w:t>Statické směrování IPv4 a IPv6</w:t>
            </w:r>
          </w:p>
        </w:tc>
        <w:tc>
          <w:tcPr>
            <w:tcW w:w="1012" w:type="dxa"/>
            <w:hideMark/>
          </w:tcPr>
          <w:p w14:paraId="3D9034F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04CC0E5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092D2649" w14:textId="77777777" w:rsidTr="00C51179">
        <w:trPr>
          <w:trHeight w:val="81"/>
        </w:trPr>
        <w:tc>
          <w:tcPr>
            <w:tcW w:w="0" w:type="auto"/>
            <w:vMerge/>
            <w:hideMark/>
          </w:tcPr>
          <w:p w14:paraId="0275997F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48E41A0" w14:textId="7B8CFE02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D4977">
              <w:rPr>
                <w:rFonts w:cs="Arial"/>
                <w:sz w:val="16"/>
                <w:szCs w:val="16"/>
              </w:rPr>
              <w:t>Minimální počet IPv4 záznamů ve směrovací tabulce: 2 000</w:t>
            </w:r>
          </w:p>
        </w:tc>
        <w:tc>
          <w:tcPr>
            <w:tcW w:w="1012" w:type="dxa"/>
            <w:hideMark/>
          </w:tcPr>
          <w:p w14:paraId="10788294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A361E16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6588972B" w14:textId="77777777" w:rsidTr="00C51179">
        <w:trPr>
          <w:trHeight w:val="169"/>
        </w:trPr>
        <w:tc>
          <w:tcPr>
            <w:tcW w:w="0" w:type="auto"/>
            <w:vMerge/>
            <w:hideMark/>
          </w:tcPr>
          <w:p w14:paraId="24226E67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7F21B84" w14:textId="1C092BEF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D4977">
              <w:rPr>
                <w:rFonts w:cs="Arial"/>
                <w:sz w:val="16"/>
                <w:szCs w:val="16"/>
              </w:rPr>
              <w:t>Minimální počet IPv6 záznamů ve směrovací tabulce: 1 000</w:t>
            </w:r>
          </w:p>
        </w:tc>
        <w:tc>
          <w:tcPr>
            <w:tcW w:w="1012" w:type="dxa"/>
            <w:hideMark/>
          </w:tcPr>
          <w:p w14:paraId="7E167655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EC6A3D9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399E0F5E" w14:textId="77777777" w:rsidTr="00C51179">
        <w:trPr>
          <w:trHeight w:val="116"/>
        </w:trPr>
        <w:tc>
          <w:tcPr>
            <w:tcW w:w="0" w:type="auto"/>
            <w:vMerge/>
            <w:hideMark/>
          </w:tcPr>
          <w:p w14:paraId="441C3692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96652BD" w14:textId="5AB61DB0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D4977">
              <w:rPr>
                <w:rFonts w:cs="Arial"/>
                <w:sz w:val="16"/>
                <w:szCs w:val="16"/>
              </w:rPr>
              <w:t>Dynamické směrování OSPFv2, OSPFv3</w:t>
            </w:r>
          </w:p>
        </w:tc>
        <w:tc>
          <w:tcPr>
            <w:tcW w:w="1012" w:type="dxa"/>
            <w:hideMark/>
          </w:tcPr>
          <w:p w14:paraId="3580CC04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91F8780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09DDE683" w14:textId="77777777" w:rsidTr="00C51179">
        <w:trPr>
          <w:trHeight w:val="75"/>
        </w:trPr>
        <w:tc>
          <w:tcPr>
            <w:tcW w:w="0" w:type="auto"/>
            <w:vMerge/>
            <w:hideMark/>
          </w:tcPr>
          <w:p w14:paraId="7FC06921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38E0AFB" w14:textId="02DFB79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915D28">
              <w:rPr>
                <w:rFonts w:cs="Arial"/>
                <w:sz w:val="16"/>
                <w:szCs w:val="16"/>
              </w:rPr>
              <w:t xml:space="preserve">Podpora Layer-3 </w:t>
            </w:r>
            <w:proofErr w:type="spellStart"/>
            <w:r w:rsidRPr="00915D28">
              <w:rPr>
                <w:rFonts w:cs="Arial"/>
                <w:sz w:val="16"/>
                <w:szCs w:val="16"/>
              </w:rPr>
              <w:t>routed</w:t>
            </w:r>
            <w:proofErr w:type="spellEnd"/>
            <w:r w:rsidRPr="00915D28">
              <w:rPr>
                <w:rFonts w:cs="Arial"/>
                <w:sz w:val="16"/>
                <w:szCs w:val="16"/>
              </w:rPr>
              <w:t xml:space="preserve"> port</w:t>
            </w:r>
          </w:p>
        </w:tc>
        <w:tc>
          <w:tcPr>
            <w:tcW w:w="1012" w:type="dxa"/>
            <w:hideMark/>
          </w:tcPr>
          <w:p w14:paraId="4B47F98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33D832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9E120F0" w14:textId="77777777" w:rsidTr="00C51179">
        <w:trPr>
          <w:trHeight w:val="163"/>
        </w:trPr>
        <w:tc>
          <w:tcPr>
            <w:tcW w:w="0" w:type="auto"/>
            <w:vMerge/>
            <w:hideMark/>
          </w:tcPr>
          <w:p w14:paraId="20E0D38F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C20CF9E" w14:textId="2E3477BA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915D28">
              <w:rPr>
                <w:rFonts w:cs="Arial"/>
                <w:sz w:val="16"/>
                <w:szCs w:val="16"/>
              </w:rPr>
              <w:t>IGMP v2 a v3</w:t>
            </w:r>
          </w:p>
        </w:tc>
        <w:tc>
          <w:tcPr>
            <w:tcW w:w="1012" w:type="dxa"/>
            <w:hideMark/>
          </w:tcPr>
          <w:p w14:paraId="41C9C2DB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445191B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7B77F88B" w14:textId="77777777" w:rsidTr="00C51179">
        <w:trPr>
          <w:trHeight w:val="96"/>
        </w:trPr>
        <w:tc>
          <w:tcPr>
            <w:tcW w:w="0" w:type="auto"/>
            <w:vMerge/>
            <w:hideMark/>
          </w:tcPr>
          <w:p w14:paraId="6CB9620A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EF30515" w14:textId="5694FBE1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915D28">
              <w:rPr>
                <w:rFonts w:cs="Arial"/>
                <w:sz w:val="16"/>
                <w:szCs w:val="16"/>
              </w:rPr>
              <w:t xml:space="preserve">IGMP </w:t>
            </w:r>
            <w:proofErr w:type="spellStart"/>
            <w:r w:rsidRPr="00915D28">
              <w:rPr>
                <w:rFonts w:cs="Arial"/>
                <w:sz w:val="16"/>
                <w:szCs w:val="16"/>
              </w:rPr>
              <w:t>snooping</w:t>
            </w:r>
            <w:proofErr w:type="spellEnd"/>
          </w:p>
        </w:tc>
        <w:tc>
          <w:tcPr>
            <w:tcW w:w="1012" w:type="dxa"/>
            <w:hideMark/>
          </w:tcPr>
          <w:p w14:paraId="6C16BC6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F45FFE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39206E14" w14:textId="77777777" w:rsidTr="00C51179">
        <w:trPr>
          <w:trHeight w:val="183"/>
        </w:trPr>
        <w:tc>
          <w:tcPr>
            <w:tcW w:w="0" w:type="auto"/>
            <w:vMerge/>
            <w:hideMark/>
          </w:tcPr>
          <w:p w14:paraId="4486D758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40025B6" w14:textId="3CC419EF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915D28">
              <w:rPr>
                <w:rFonts w:cs="Arial"/>
                <w:sz w:val="16"/>
                <w:szCs w:val="16"/>
              </w:rPr>
              <w:t>MLD v1 a v2</w:t>
            </w:r>
          </w:p>
        </w:tc>
        <w:tc>
          <w:tcPr>
            <w:tcW w:w="1012" w:type="dxa"/>
            <w:hideMark/>
          </w:tcPr>
          <w:p w14:paraId="14B36952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1DC3D1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282582F" w14:textId="77777777" w:rsidTr="00C51179">
        <w:trPr>
          <w:trHeight w:val="143"/>
        </w:trPr>
        <w:tc>
          <w:tcPr>
            <w:tcW w:w="0" w:type="auto"/>
            <w:vMerge/>
            <w:hideMark/>
          </w:tcPr>
          <w:p w14:paraId="2C2BBD20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5032F85" w14:textId="67777E86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915D28">
              <w:rPr>
                <w:rFonts w:cs="Arial"/>
                <w:sz w:val="16"/>
                <w:szCs w:val="16"/>
              </w:rPr>
              <w:t xml:space="preserve">MLD </w:t>
            </w:r>
            <w:proofErr w:type="spellStart"/>
            <w:r w:rsidRPr="00915D28">
              <w:rPr>
                <w:rFonts w:cs="Arial"/>
                <w:sz w:val="16"/>
                <w:szCs w:val="16"/>
              </w:rPr>
              <w:t>snooping</w:t>
            </w:r>
            <w:proofErr w:type="spellEnd"/>
          </w:p>
        </w:tc>
        <w:tc>
          <w:tcPr>
            <w:tcW w:w="1012" w:type="dxa"/>
            <w:hideMark/>
          </w:tcPr>
          <w:p w14:paraId="0642D25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C8B2E7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61D3CAC3" w14:textId="77777777" w:rsidTr="00C51179">
        <w:trPr>
          <w:trHeight w:val="90"/>
        </w:trPr>
        <w:tc>
          <w:tcPr>
            <w:tcW w:w="0" w:type="auto"/>
            <w:vMerge/>
            <w:hideMark/>
          </w:tcPr>
          <w:p w14:paraId="2D7DCB75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DF30CD0" w14:textId="62495F6A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46304">
              <w:rPr>
                <w:rFonts w:cs="Arial"/>
                <w:sz w:val="16"/>
                <w:szCs w:val="16"/>
              </w:rPr>
              <w:t>Hardware podpora IPv4 a IPv6 ACL</w:t>
            </w:r>
          </w:p>
        </w:tc>
        <w:tc>
          <w:tcPr>
            <w:tcW w:w="1012" w:type="dxa"/>
            <w:hideMark/>
          </w:tcPr>
          <w:p w14:paraId="003F6215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AA25CE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C0B6D39" w14:textId="77777777" w:rsidTr="00C51179">
        <w:trPr>
          <w:trHeight w:val="177"/>
        </w:trPr>
        <w:tc>
          <w:tcPr>
            <w:tcW w:w="0" w:type="auto"/>
            <w:vMerge/>
            <w:hideMark/>
          </w:tcPr>
          <w:p w14:paraId="15167ACF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A720655" w14:textId="357EE63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46304">
              <w:rPr>
                <w:rFonts w:cs="Arial"/>
                <w:sz w:val="16"/>
                <w:szCs w:val="16"/>
              </w:rPr>
              <w:t>ACL definice na základě skupiny fyzických portů</w:t>
            </w:r>
          </w:p>
        </w:tc>
        <w:tc>
          <w:tcPr>
            <w:tcW w:w="1012" w:type="dxa"/>
            <w:hideMark/>
          </w:tcPr>
          <w:p w14:paraId="2369A806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75FAA0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6CDE6319" w14:textId="77777777" w:rsidTr="00C51179">
        <w:trPr>
          <w:trHeight w:val="123"/>
        </w:trPr>
        <w:tc>
          <w:tcPr>
            <w:tcW w:w="0" w:type="auto"/>
            <w:vMerge/>
            <w:hideMark/>
          </w:tcPr>
          <w:p w14:paraId="7D69D588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031BA97" w14:textId="4383A101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46304">
              <w:rPr>
                <w:rFonts w:cs="Arial"/>
                <w:sz w:val="16"/>
                <w:szCs w:val="16"/>
              </w:rPr>
              <w:t>ACL aplikovatelný na interface, LAG, VLAN</w:t>
            </w:r>
          </w:p>
        </w:tc>
        <w:tc>
          <w:tcPr>
            <w:tcW w:w="1012" w:type="dxa"/>
            <w:hideMark/>
          </w:tcPr>
          <w:p w14:paraId="6ED01A2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089430F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E5CA233" w14:textId="77777777" w:rsidTr="00C51179">
        <w:trPr>
          <w:trHeight w:val="70"/>
        </w:trPr>
        <w:tc>
          <w:tcPr>
            <w:tcW w:w="0" w:type="auto"/>
            <w:vMerge/>
            <w:hideMark/>
          </w:tcPr>
          <w:p w14:paraId="2A8CAF51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22E8C5E" w14:textId="645DE2C0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46304">
              <w:rPr>
                <w:rFonts w:cs="Arial"/>
                <w:sz w:val="16"/>
                <w:szCs w:val="16"/>
              </w:rPr>
              <w:t xml:space="preserve">BPDU a </w:t>
            </w:r>
            <w:proofErr w:type="spellStart"/>
            <w:r w:rsidRPr="00B46304">
              <w:rPr>
                <w:rFonts w:cs="Arial"/>
                <w:sz w:val="16"/>
                <w:szCs w:val="16"/>
              </w:rPr>
              <w:t>Root</w:t>
            </w:r>
            <w:proofErr w:type="spellEnd"/>
            <w:r w:rsidRPr="00B4630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B46304">
              <w:rPr>
                <w:rFonts w:cs="Arial"/>
                <w:sz w:val="16"/>
                <w:szCs w:val="16"/>
              </w:rPr>
              <w:t>guard</w:t>
            </w:r>
            <w:proofErr w:type="spellEnd"/>
          </w:p>
        </w:tc>
        <w:tc>
          <w:tcPr>
            <w:tcW w:w="1012" w:type="dxa"/>
            <w:hideMark/>
          </w:tcPr>
          <w:p w14:paraId="7ECBD919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D548419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3D02CC4A" w14:textId="77777777" w:rsidTr="00C51179">
        <w:trPr>
          <w:trHeight w:val="157"/>
        </w:trPr>
        <w:tc>
          <w:tcPr>
            <w:tcW w:w="0" w:type="auto"/>
            <w:vMerge/>
            <w:hideMark/>
          </w:tcPr>
          <w:p w14:paraId="22C766C1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6BDC6FD" w14:textId="782BC1D5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3530E">
              <w:rPr>
                <w:rFonts w:cs="Arial"/>
                <w:sz w:val="16"/>
                <w:szCs w:val="16"/>
              </w:rPr>
              <w:t xml:space="preserve">DHCP 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snooping</w:t>
            </w:r>
            <w:proofErr w:type="spellEnd"/>
            <w:r w:rsidRPr="0023530E">
              <w:rPr>
                <w:rFonts w:cs="Arial"/>
                <w:sz w:val="16"/>
                <w:szCs w:val="16"/>
              </w:rPr>
              <w:t xml:space="preserve"> pro IPv4 a IPv6</w:t>
            </w:r>
          </w:p>
        </w:tc>
        <w:tc>
          <w:tcPr>
            <w:tcW w:w="1012" w:type="dxa"/>
            <w:hideMark/>
          </w:tcPr>
          <w:p w14:paraId="4987BFB0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7D18C5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71F07D38" w14:textId="77777777" w:rsidTr="00C51179">
        <w:trPr>
          <w:trHeight w:val="103"/>
        </w:trPr>
        <w:tc>
          <w:tcPr>
            <w:tcW w:w="0" w:type="auto"/>
            <w:vMerge/>
            <w:hideMark/>
          </w:tcPr>
          <w:p w14:paraId="2F63FA24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98006F4" w14:textId="45B0D0BE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3530E">
              <w:rPr>
                <w:rFonts w:cs="Arial"/>
                <w:sz w:val="16"/>
                <w:szCs w:val="16"/>
              </w:rPr>
              <w:t>HW ochrana proti zahlcení portu (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broadcast</w:t>
            </w:r>
            <w:proofErr w:type="spellEnd"/>
            <w:r w:rsidRPr="0023530E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multicast</w:t>
            </w:r>
            <w:proofErr w:type="spellEnd"/>
            <w:r w:rsidRPr="0023530E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icmp</w:t>
            </w:r>
            <w:proofErr w:type="spellEnd"/>
            <w:r w:rsidRPr="0023530E">
              <w:rPr>
                <w:rFonts w:cs="Arial"/>
                <w:sz w:val="16"/>
                <w:szCs w:val="16"/>
              </w:rPr>
              <w:t xml:space="preserve">) nastavitelná na 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kbps</w:t>
            </w:r>
            <w:proofErr w:type="spellEnd"/>
            <w:r w:rsidRPr="0023530E">
              <w:rPr>
                <w:rFonts w:cs="Arial"/>
                <w:sz w:val="16"/>
                <w:szCs w:val="16"/>
              </w:rPr>
              <w:t xml:space="preserve"> a </w:t>
            </w:r>
            <w:proofErr w:type="spellStart"/>
            <w:r w:rsidRPr="0023530E">
              <w:rPr>
                <w:rFonts w:cs="Arial"/>
                <w:sz w:val="16"/>
                <w:szCs w:val="16"/>
              </w:rPr>
              <w:t>pps</w:t>
            </w:r>
            <w:proofErr w:type="spellEnd"/>
          </w:p>
        </w:tc>
        <w:tc>
          <w:tcPr>
            <w:tcW w:w="1012" w:type="dxa"/>
            <w:hideMark/>
          </w:tcPr>
          <w:p w14:paraId="2F978A3F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39F50E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4AE3ED83" w14:textId="77777777" w:rsidTr="00C51179">
        <w:trPr>
          <w:trHeight w:hRule="exact" w:val="187"/>
        </w:trPr>
        <w:tc>
          <w:tcPr>
            <w:tcW w:w="0" w:type="auto"/>
            <w:vMerge/>
            <w:hideMark/>
          </w:tcPr>
          <w:p w14:paraId="3200C77A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2F17028" w14:textId="6772ADCD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3530E">
              <w:rPr>
                <w:rFonts w:cs="Arial"/>
                <w:sz w:val="16"/>
                <w:szCs w:val="16"/>
              </w:rPr>
              <w:t>802.1X ověřování včetně více současných uživatelů na port, minimálně 32 uživatelů/port</w:t>
            </w:r>
          </w:p>
        </w:tc>
        <w:tc>
          <w:tcPr>
            <w:tcW w:w="1012" w:type="dxa"/>
            <w:hideMark/>
          </w:tcPr>
          <w:p w14:paraId="63688A64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C9212B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4BFEB20" w14:textId="77777777" w:rsidTr="00C51179">
        <w:trPr>
          <w:trHeight w:val="151"/>
        </w:trPr>
        <w:tc>
          <w:tcPr>
            <w:tcW w:w="0" w:type="auto"/>
            <w:vMerge/>
            <w:hideMark/>
          </w:tcPr>
          <w:p w14:paraId="251B92EF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DE09439" w14:textId="4C49FBAF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3530E">
              <w:rPr>
                <w:rFonts w:cs="Arial"/>
                <w:sz w:val="16"/>
                <w:szCs w:val="16"/>
              </w:rPr>
              <w:t>Konfigurovatelná kombinace pořadí postupného ověřování zařízení na portu (IEEE 802.1x, MAC adresou)</w:t>
            </w:r>
          </w:p>
        </w:tc>
        <w:tc>
          <w:tcPr>
            <w:tcW w:w="1012" w:type="dxa"/>
            <w:hideMark/>
          </w:tcPr>
          <w:p w14:paraId="1BA3076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860CDB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0C524E2" w14:textId="77777777" w:rsidTr="00C51179">
        <w:trPr>
          <w:trHeight w:val="111"/>
        </w:trPr>
        <w:tc>
          <w:tcPr>
            <w:tcW w:w="0" w:type="auto"/>
            <w:vMerge/>
            <w:hideMark/>
          </w:tcPr>
          <w:p w14:paraId="21ABECB7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BA4E3E6" w14:textId="46128CF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A7693">
              <w:rPr>
                <w:rFonts w:cs="Arial"/>
                <w:sz w:val="16"/>
                <w:szCs w:val="16"/>
              </w:rPr>
              <w:t xml:space="preserve">Dynamické zařazování do VLAN a přidělení </w:t>
            </w:r>
            <w:proofErr w:type="spellStart"/>
            <w:r w:rsidRPr="00AA7693">
              <w:rPr>
                <w:rFonts w:cs="Arial"/>
                <w:sz w:val="16"/>
                <w:szCs w:val="16"/>
              </w:rPr>
              <w:t>QoS</w:t>
            </w:r>
            <w:proofErr w:type="spellEnd"/>
            <w:r w:rsidRPr="00AA7693">
              <w:rPr>
                <w:rFonts w:cs="Arial"/>
                <w:sz w:val="16"/>
                <w:szCs w:val="16"/>
              </w:rPr>
              <w:t xml:space="preserve"> podle RFC 4675</w:t>
            </w:r>
          </w:p>
        </w:tc>
        <w:tc>
          <w:tcPr>
            <w:tcW w:w="1012" w:type="dxa"/>
            <w:hideMark/>
          </w:tcPr>
          <w:p w14:paraId="5FC7C9F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E9BF9A7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63F6D7F2" w14:textId="77777777" w:rsidTr="00C51179">
        <w:trPr>
          <w:trHeight w:val="199"/>
        </w:trPr>
        <w:tc>
          <w:tcPr>
            <w:tcW w:w="0" w:type="auto"/>
            <w:vMerge/>
            <w:hideMark/>
          </w:tcPr>
          <w:p w14:paraId="7624A1D4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66136E7" w14:textId="0DAE36BB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A7693">
              <w:rPr>
                <w:rFonts w:cs="Arial"/>
                <w:sz w:val="16"/>
                <w:szCs w:val="16"/>
              </w:rPr>
              <w:t xml:space="preserve">Podpora </w:t>
            </w:r>
            <w:proofErr w:type="spellStart"/>
            <w:r w:rsidRPr="00AA7693">
              <w:rPr>
                <w:rFonts w:cs="Arial"/>
                <w:sz w:val="16"/>
                <w:szCs w:val="16"/>
              </w:rPr>
              <w:t>Critical</w:t>
            </w:r>
            <w:proofErr w:type="spellEnd"/>
            <w:r w:rsidRPr="00AA7693">
              <w:rPr>
                <w:rFonts w:cs="Arial"/>
                <w:sz w:val="16"/>
                <w:szCs w:val="16"/>
              </w:rPr>
              <w:t xml:space="preserve"> VLAN</w:t>
            </w:r>
          </w:p>
        </w:tc>
        <w:tc>
          <w:tcPr>
            <w:tcW w:w="1012" w:type="dxa"/>
            <w:hideMark/>
          </w:tcPr>
          <w:p w14:paraId="0A84238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A546D6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AD8BE32" w14:textId="77777777" w:rsidTr="00FF25C9">
        <w:trPr>
          <w:trHeight w:val="179"/>
        </w:trPr>
        <w:tc>
          <w:tcPr>
            <w:tcW w:w="0" w:type="auto"/>
            <w:vMerge/>
            <w:hideMark/>
          </w:tcPr>
          <w:p w14:paraId="0FC74798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B123C2D" w14:textId="693C736E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A7693">
              <w:rPr>
                <w:rFonts w:cs="Arial"/>
                <w:sz w:val="16"/>
                <w:szCs w:val="16"/>
              </w:rPr>
              <w:t xml:space="preserve">Podpora uživatelských rolí definujících pro konkrétní uživatele více </w:t>
            </w:r>
            <w:proofErr w:type="spellStart"/>
            <w:r w:rsidRPr="00AA7693">
              <w:rPr>
                <w:rFonts w:cs="Arial"/>
                <w:sz w:val="16"/>
                <w:szCs w:val="16"/>
              </w:rPr>
              <w:t>tagovaných</w:t>
            </w:r>
            <w:proofErr w:type="spellEnd"/>
            <w:r w:rsidRPr="00AA7693">
              <w:rPr>
                <w:rFonts w:cs="Arial"/>
                <w:sz w:val="16"/>
                <w:szCs w:val="16"/>
              </w:rPr>
              <w:t xml:space="preserve"> či </w:t>
            </w:r>
            <w:proofErr w:type="spellStart"/>
            <w:r w:rsidRPr="00AA7693">
              <w:rPr>
                <w:rFonts w:cs="Arial"/>
                <w:sz w:val="16"/>
                <w:szCs w:val="16"/>
              </w:rPr>
              <w:t>netagovaných</w:t>
            </w:r>
            <w:proofErr w:type="spellEnd"/>
            <w:r w:rsidRPr="00AA7693">
              <w:rPr>
                <w:rFonts w:cs="Arial"/>
                <w:sz w:val="16"/>
                <w:szCs w:val="16"/>
              </w:rPr>
              <w:t xml:space="preserve"> VLAN, ACL, </w:t>
            </w:r>
            <w:proofErr w:type="spellStart"/>
            <w:r w:rsidRPr="00AA7693">
              <w:rPr>
                <w:rFonts w:cs="Arial"/>
                <w:sz w:val="16"/>
                <w:szCs w:val="16"/>
              </w:rPr>
              <w:t>QoS</w:t>
            </w:r>
            <w:proofErr w:type="spellEnd"/>
            <w:r w:rsidRPr="00AA7693">
              <w:rPr>
                <w:rFonts w:cs="Arial"/>
                <w:sz w:val="16"/>
                <w:szCs w:val="16"/>
              </w:rPr>
              <w:t xml:space="preserve"> politiky a SDN tunely</w:t>
            </w:r>
          </w:p>
        </w:tc>
        <w:tc>
          <w:tcPr>
            <w:tcW w:w="1012" w:type="dxa"/>
            <w:hideMark/>
          </w:tcPr>
          <w:p w14:paraId="359B7FC3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9812798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D378959" w14:textId="77777777" w:rsidTr="00FF25C9">
        <w:trPr>
          <w:trHeight w:val="187"/>
        </w:trPr>
        <w:tc>
          <w:tcPr>
            <w:tcW w:w="0" w:type="auto"/>
            <w:vMerge/>
            <w:hideMark/>
          </w:tcPr>
          <w:p w14:paraId="4805650C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20251E2" w14:textId="61DD2DDA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A7693">
              <w:rPr>
                <w:rFonts w:cs="Arial"/>
                <w:sz w:val="16"/>
                <w:szCs w:val="16"/>
              </w:rPr>
              <w:t>Podpora uživatelských rolí definovaných lokálně v přepínači, jejich aplikace na základě výsledku autorizace</w:t>
            </w:r>
          </w:p>
        </w:tc>
        <w:tc>
          <w:tcPr>
            <w:tcW w:w="1012" w:type="dxa"/>
            <w:hideMark/>
          </w:tcPr>
          <w:p w14:paraId="7E0BFA61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C914CA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07DA6DAB" w14:textId="77777777" w:rsidTr="00FF25C9">
        <w:trPr>
          <w:trHeight w:val="135"/>
        </w:trPr>
        <w:tc>
          <w:tcPr>
            <w:tcW w:w="0" w:type="auto"/>
            <w:vMerge/>
            <w:hideMark/>
          </w:tcPr>
          <w:p w14:paraId="369D08E1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16A68A5" w14:textId="42EDF8F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AA7693">
              <w:rPr>
                <w:rFonts w:cs="Arial"/>
                <w:sz w:val="16"/>
                <w:szCs w:val="16"/>
              </w:rPr>
              <w:t>Podpora uživatelských rolí dynamicky stahovatelných z RADIUS serveru, jejich aplikace na základě výsledku autorizace</w:t>
            </w:r>
          </w:p>
        </w:tc>
        <w:tc>
          <w:tcPr>
            <w:tcW w:w="1012" w:type="dxa"/>
            <w:hideMark/>
          </w:tcPr>
          <w:p w14:paraId="2A3D51AB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D72CACA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17073C32" w14:textId="77777777" w:rsidTr="00C51179">
        <w:trPr>
          <w:trHeight w:val="132"/>
        </w:trPr>
        <w:tc>
          <w:tcPr>
            <w:tcW w:w="0" w:type="auto"/>
            <w:vMerge/>
            <w:hideMark/>
          </w:tcPr>
          <w:p w14:paraId="61ADFB22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A88222A" w14:textId="46F66562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F47A3A">
              <w:rPr>
                <w:rFonts w:cs="Arial"/>
                <w:sz w:val="16"/>
                <w:szCs w:val="16"/>
              </w:rPr>
              <w:t xml:space="preserve">Podpora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Dynamic</w:t>
            </w:r>
            <w:proofErr w:type="spellEnd"/>
            <w:r w:rsidRPr="00F47A3A">
              <w:rPr>
                <w:rFonts w:cs="Arial"/>
                <w:sz w:val="16"/>
                <w:szCs w:val="16"/>
              </w:rPr>
              <w:t xml:space="preserve"> ARP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protection</w:t>
            </w:r>
            <w:proofErr w:type="spellEnd"/>
          </w:p>
        </w:tc>
        <w:tc>
          <w:tcPr>
            <w:tcW w:w="1012" w:type="dxa"/>
            <w:hideMark/>
          </w:tcPr>
          <w:p w14:paraId="039384C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D5A29E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7F69A79C" w14:textId="77777777" w:rsidTr="00C51179">
        <w:trPr>
          <w:trHeight w:val="220"/>
        </w:trPr>
        <w:tc>
          <w:tcPr>
            <w:tcW w:w="0" w:type="auto"/>
            <w:vMerge/>
            <w:hideMark/>
          </w:tcPr>
          <w:p w14:paraId="0B9D0E81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3421127" w14:textId="2A4E8FC3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F47A3A">
              <w:rPr>
                <w:rFonts w:cs="Arial"/>
                <w:sz w:val="16"/>
                <w:szCs w:val="16"/>
              </w:rPr>
              <w:t xml:space="preserve">Port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security</w:t>
            </w:r>
            <w:proofErr w:type="spellEnd"/>
          </w:p>
        </w:tc>
        <w:tc>
          <w:tcPr>
            <w:tcW w:w="1012" w:type="dxa"/>
            <w:hideMark/>
          </w:tcPr>
          <w:p w14:paraId="3898D80A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AA4CD6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3CEC54AA" w14:textId="77777777" w:rsidTr="00C51179">
        <w:trPr>
          <w:trHeight w:val="139"/>
        </w:trPr>
        <w:tc>
          <w:tcPr>
            <w:tcW w:w="0" w:type="auto"/>
            <w:vMerge/>
            <w:hideMark/>
          </w:tcPr>
          <w:p w14:paraId="135003C9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FADF016" w14:textId="713B4B35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F47A3A">
              <w:rPr>
                <w:rFonts w:cs="Arial"/>
                <w:sz w:val="16"/>
                <w:szCs w:val="16"/>
              </w:rPr>
              <w:t xml:space="preserve">Konfigurovatelná ochrana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control</w:t>
            </w:r>
            <w:proofErr w:type="spellEnd"/>
            <w:r w:rsidRPr="00F47A3A">
              <w:rPr>
                <w:rFonts w:cs="Arial"/>
                <w:sz w:val="16"/>
                <w:szCs w:val="16"/>
              </w:rPr>
              <w:t xml:space="preserve"> plane (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CoPP</w:t>
            </w:r>
            <w:proofErr w:type="spellEnd"/>
            <w:r w:rsidRPr="00F47A3A">
              <w:rPr>
                <w:rFonts w:cs="Arial"/>
                <w:sz w:val="16"/>
                <w:szCs w:val="16"/>
              </w:rPr>
              <w:t xml:space="preserve">) před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DoS</w:t>
            </w:r>
            <w:proofErr w:type="spellEnd"/>
            <w:r w:rsidRPr="00F47A3A">
              <w:rPr>
                <w:rFonts w:cs="Arial"/>
                <w:sz w:val="16"/>
                <w:szCs w:val="16"/>
              </w:rPr>
              <w:t xml:space="preserve"> útoky na CPU</w:t>
            </w:r>
          </w:p>
        </w:tc>
        <w:tc>
          <w:tcPr>
            <w:tcW w:w="1012" w:type="dxa"/>
            <w:hideMark/>
          </w:tcPr>
          <w:p w14:paraId="4EE0736D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3B90B1F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5BAD43D0" w14:textId="77777777" w:rsidTr="00C51179">
        <w:trPr>
          <w:trHeight w:val="84"/>
        </w:trPr>
        <w:tc>
          <w:tcPr>
            <w:tcW w:w="0" w:type="auto"/>
            <w:vMerge/>
            <w:hideMark/>
          </w:tcPr>
          <w:p w14:paraId="5178E4A2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5E803C1" w14:textId="5EC8FA3A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F47A3A">
              <w:rPr>
                <w:rFonts w:cs="Arial"/>
                <w:sz w:val="16"/>
                <w:szCs w:val="16"/>
              </w:rPr>
              <w:t xml:space="preserve">Podpora IPv4 a IPv6 </w:t>
            </w:r>
            <w:proofErr w:type="spellStart"/>
            <w:r w:rsidRPr="00F47A3A">
              <w:rPr>
                <w:rFonts w:cs="Arial"/>
                <w:sz w:val="16"/>
                <w:szCs w:val="16"/>
              </w:rPr>
              <w:t>QoS</w:t>
            </w:r>
            <w:proofErr w:type="spellEnd"/>
          </w:p>
        </w:tc>
        <w:tc>
          <w:tcPr>
            <w:tcW w:w="1012" w:type="dxa"/>
            <w:hideMark/>
          </w:tcPr>
          <w:p w14:paraId="50E4C1FA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2F27CDE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47A3A" w:rsidRPr="00402FA8" w14:paraId="237B447A" w14:textId="77777777" w:rsidTr="00C51179">
        <w:trPr>
          <w:trHeight w:val="172"/>
        </w:trPr>
        <w:tc>
          <w:tcPr>
            <w:tcW w:w="0" w:type="auto"/>
            <w:vMerge/>
            <w:hideMark/>
          </w:tcPr>
          <w:p w14:paraId="210F6372" w14:textId="77777777" w:rsidR="00F47A3A" w:rsidRPr="004C2EF8" w:rsidRDefault="00F47A3A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666E0EE" w14:textId="603ADAE9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F47A3A">
              <w:rPr>
                <w:rFonts w:cs="Arial"/>
                <w:sz w:val="16"/>
                <w:szCs w:val="16"/>
              </w:rPr>
              <w:t>IEEE 802.</w:t>
            </w:r>
            <w:proofErr w:type="gramStart"/>
            <w:r w:rsidRPr="00F47A3A">
              <w:rPr>
                <w:rFonts w:cs="Arial"/>
                <w:sz w:val="16"/>
                <w:szCs w:val="16"/>
              </w:rPr>
              <w:t>1p - minimální</w:t>
            </w:r>
            <w:proofErr w:type="gramEnd"/>
            <w:r w:rsidRPr="00F47A3A">
              <w:rPr>
                <w:rFonts w:cs="Arial"/>
                <w:sz w:val="16"/>
                <w:szCs w:val="16"/>
              </w:rPr>
              <w:t xml:space="preserve"> počet front: 8</w:t>
            </w:r>
          </w:p>
        </w:tc>
        <w:tc>
          <w:tcPr>
            <w:tcW w:w="1012" w:type="dxa"/>
            <w:hideMark/>
          </w:tcPr>
          <w:p w14:paraId="13D00678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E94F4AC" w14:textId="77777777" w:rsidR="00F47A3A" w:rsidRPr="004C2EF8" w:rsidRDefault="00F47A3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283873" w:rsidRPr="00402FA8" w14:paraId="50DDAFA8" w14:textId="77777777" w:rsidTr="00C51179">
        <w:trPr>
          <w:trHeight w:val="118"/>
        </w:trPr>
        <w:tc>
          <w:tcPr>
            <w:tcW w:w="0" w:type="auto"/>
            <w:vMerge w:val="restart"/>
            <w:noWrap/>
            <w:hideMark/>
          </w:tcPr>
          <w:p w14:paraId="4AFEB591" w14:textId="74407E13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Další funkcionality</w:t>
            </w:r>
          </w:p>
        </w:tc>
        <w:tc>
          <w:tcPr>
            <w:tcW w:w="5176" w:type="dxa"/>
            <w:hideMark/>
          </w:tcPr>
          <w:p w14:paraId="28884CD3" w14:textId="03B957BE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DB71EB">
              <w:rPr>
                <w:rFonts w:cs="Arial"/>
                <w:sz w:val="16"/>
                <w:szCs w:val="16"/>
              </w:rPr>
              <w:t>SDN funkce</w:t>
            </w:r>
          </w:p>
        </w:tc>
        <w:tc>
          <w:tcPr>
            <w:tcW w:w="1012" w:type="dxa"/>
            <w:hideMark/>
          </w:tcPr>
          <w:p w14:paraId="0FF809A1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9962A33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283873" w:rsidRPr="00402FA8" w14:paraId="20BBCBE5" w14:textId="77777777" w:rsidTr="00C51179">
        <w:trPr>
          <w:trHeight w:val="78"/>
        </w:trPr>
        <w:tc>
          <w:tcPr>
            <w:tcW w:w="0" w:type="auto"/>
            <w:vMerge/>
            <w:hideMark/>
          </w:tcPr>
          <w:p w14:paraId="63A8A4A8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7C1BF0F" w14:textId="5792A361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307EEB">
              <w:rPr>
                <w:rFonts w:cs="Arial"/>
                <w:sz w:val="16"/>
                <w:szCs w:val="16"/>
              </w:rPr>
              <w:t>Podpora technologie VXLAN</w:t>
            </w:r>
          </w:p>
        </w:tc>
        <w:tc>
          <w:tcPr>
            <w:tcW w:w="1012" w:type="dxa"/>
            <w:hideMark/>
          </w:tcPr>
          <w:p w14:paraId="3ECB9038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2689228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283873" w:rsidRPr="00402FA8" w14:paraId="4945E319" w14:textId="77777777" w:rsidTr="00C51179">
        <w:trPr>
          <w:trHeight w:val="125"/>
        </w:trPr>
        <w:tc>
          <w:tcPr>
            <w:tcW w:w="0" w:type="auto"/>
            <w:vMerge/>
            <w:hideMark/>
          </w:tcPr>
          <w:p w14:paraId="5F89CEFB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4D65544" w14:textId="792D7B5E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307EEB">
              <w:rPr>
                <w:rFonts w:cs="Arial"/>
                <w:sz w:val="16"/>
                <w:szCs w:val="16"/>
              </w:rPr>
              <w:t xml:space="preserve">Podpora tunelování uživatelského provozu pomocí L2 GRE </w:t>
            </w:r>
            <w:proofErr w:type="gramStart"/>
            <w:r w:rsidRPr="00307EEB">
              <w:rPr>
                <w:rFonts w:cs="Arial"/>
                <w:sz w:val="16"/>
                <w:szCs w:val="16"/>
              </w:rPr>
              <w:t>tunelů - schopnost</w:t>
            </w:r>
            <w:proofErr w:type="gramEnd"/>
            <w:r w:rsidRPr="00307EEB">
              <w:rPr>
                <w:rFonts w:cs="Arial"/>
                <w:sz w:val="16"/>
                <w:szCs w:val="16"/>
              </w:rPr>
              <w:t xml:space="preserve"> izolovat více koncových zařízení na jednom portu do unikátních tunelů</w:t>
            </w:r>
          </w:p>
        </w:tc>
        <w:tc>
          <w:tcPr>
            <w:tcW w:w="1012" w:type="dxa"/>
            <w:hideMark/>
          </w:tcPr>
          <w:p w14:paraId="6D91E2A0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0AFF490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283873" w:rsidRPr="00402FA8" w14:paraId="4B3545DD" w14:textId="77777777" w:rsidTr="00C51179">
        <w:trPr>
          <w:trHeight w:val="70"/>
        </w:trPr>
        <w:tc>
          <w:tcPr>
            <w:tcW w:w="0" w:type="auto"/>
            <w:vMerge/>
            <w:hideMark/>
          </w:tcPr>
          <w:p w14:paraId="1926050F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29CD528" w14:textId="6F737164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307EEB">
              <w:rPr>
                <w:rFonts w:cs="Arial"/>
                <w:sz w:val="16"/>
                <w:szCs w:val="16"/>
              </w:rPr>
              <w:t>Přiřazení koncového zařízení do tunelu na základě výsledku autorizace</w:t>
            </w:r>
          </w:p>
        </w:tc>
        <w:tc>
          <w:tcPr>
            <w:tcW w:w="1012" w:type="dxa"/>
            <w:hideMark/>
          </w:tcPr>
          <w:p w14:paraId="35AA4F07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1A67DCF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283873" w:rsidRPr="00402FA8" w14:paraId="1CDC708C" w14:textId="77777777" w:rsidTr="00C51179">
        <w:trPr>
          <w:trHeight w:val="158"/>
        </w:trPr>
        <w:tc>
          <w:tcPr>
            <w:tcW w:w="0" w:type="auto"/>
            <w:vMerge/>
          </w:tcPr>
          <w:p w14:paraId="5CC0736F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5E1956CB" w14:textId="670DF0EA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11316">
              <w:rPr>
                <w:rFonts w:cs="Arial"/>
                <w:sz w:val="16"/>
                <w:szCs w:val="16"/>
              </w:rPr>
              <w:t>Analytické a automatizační nástroje</w:t>
            </w:r>
          </w:p>
        </w:tc>
        <w:tc>
          <w:tcPr>
            <w:tcW w:w="1012" w:type="dxa"/>
          </w:tcPr>
          <w:p w14:paraId="0D23920D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28A6AA35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4B4980BD" w14:textId="77777777" w:rsidTr="00C51179">
        <w:trPr>
          <w:trHeight w:val="158"/>
        </w:trPr>
        <w:tc>
          <w:tcPr>
            <w:tcW w:w="0" w:type="auto"/>
            <w:vMerge/>
          </w:tcPr>
          <w:p w14:paraId="4FD674AA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7146745F" w14:textId="1E8C1D2F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11316">
              <w:rPr>
                <w:rFonts w:cs="Arial"/>
                <w:sz w:val="16"/>
                <w:szCs w:val="16"/>
              </w:rPr>
              <w:t>Podpora REST API pro automatizaci nastavení sítě.</w:t>
            </w:r>
          </w:p>
        </w:tc>
        <w:tc>
          <w:tcPr>
            <w:tcW w:w="1012" w:type="dxa"/>
          </w:tcPr>
          <w:p w14:paraId="36EB5FD1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EC79FC7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1EF31A5E" w14:textId="77777777" w:rsidTr="00C51179">
        <w:trPr>
          <w:trHeight w:val="158"/>
        </w:trPr>
        <w:tc>
          <w:tcPr>
            <w:tcW w:w="0" w:type="auto"/>
            <w:vMerge/>
          </w:tcPr>
          <w:p w14:paraId="5DDCBEA1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788A1CDF" w14:textId="6E2BE64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11316">
              <w:rPr>
                <w:rFonts w:cs="Arial"/>
                <w:sz w:val="16"/>
                <w:szCs w:val="16"/>
              </w:rPr>
              <w:t>Podpora skriptování v jazyce Python – lokální interpret jazyka v</w:t>
            </w:r>
            <w:r>
              <w:rPr>
                <w:rFonts w:cs="Arial"/>
                <w:sz w:val="16"/>
                <w:szCs w:val="16"/>
              </w:rPr>
              <w:t> </w:t>
            </w:r>
            <w:r w:rsidRPr="00B11316">
              <w:rPr>
                <w:rFonts w:cs="Arial"/>
                <w:sz w:val="16"/>
                <w:szCs w:val="16"/>
              </w:rPr>
              <w:t>přepínači</w:t>
            </w:r>
          </w:p>
        </w:tc>
        <w:tc>
          <w:tcPr>
            <w:tcW w:w="1012" w:type="dxa"/>
          </w:tcPr>
          <w:p w14:paraId="658296EA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5DE46B3E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33A69A61" w14:textId="77777777" w:rsidTr="00C51179">
        <w:trPr>
          <w:trHeight w:val="158"/>
        </w:trPr>
        <w:tc>
          <w:tcPr>
            <w:tcW w:w="0" w:type="auto"/>
            <w:vMerge/>
          </w:tcPr>
          <w:p w14:paraId="6F4750C0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1DF1D654" w14:textId="3F38347C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11316">
              <w:rPr>
                <w:rFonts w:cs="Arial"/>
                <w:sz w:val="16"/>
                <w:szCs w:val="16"/>
              </w:rPr>
              <w:t xml:space="preserve">Integrovaný nástroj na odchyt paketů (např. </w:t>
            </w:r>
            <w:proofErr w:type="spellStart"/>
            <w:r w:rsidRPr="00B11316">
              <w:rPr>
                <w:rFonts w:cs="Arial"/>
                <w:sz w:val="16"/>
                <w:szCs w:val="16"/>
              </w:rPr>
              <w:t>WireShark</w:t>
            </w:r>
            <w:proofErr w:type="spellEnd"/>
            <w:r w:rsidRPr="00B11316">
              <w:rPr>
                <w:rFonts w:cs="Arial"/>
                <w:sz w:val="16"/>
                <w:szCs w:val="16"/>
              </w:rPr>
              <w:t xml:space="preserve"> nebo ekvivalentní)</w:t>
            </w:r>
          </w:p>
        </w:tc>
        <w:tc>
          <w:tcPr>
            <w:tcW w:w="1012" w:type="dxa"/>
          </w:tcPr>
          <w:p w14:paraId="61B822AA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7016BEE7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39A6C2CA" w14:textId="77777777" w:rsidTr="00C51179">
        <w:trPr>
          <w:trHeight w:val="158"/>
        </w:trPr>
        <w:tc>
          <w:tcPr>
            <w:tcW w:w="0" w:type="auto"/>
            <w:vMerge/>
          </w:tcPr>
          <w:p w14:paraId="7CA39F0D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2C19ACEF" w14:textId="4E113CBC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B11316">
              <w:rPr>
                <w:rFonts w:cs="Arial"/>
                <w:sz w:val="16"/>
                <w:szCs w:val="16"/>
              </w:rPr>
              <w:t>Interpretace uživatelských skriptů monitorujících definované parametry síťového provozu s možností automatické reakce na události</w:t>
            </w:r>
          </w:p>
        </w:tc>
        <w:tc>
          <w:tcPr>
            <w:tcW w:w="1012" w:type="dxa"/>
          </w:tcPr>
          <w:p w14:paraId="700C265C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D2899F3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2D9F1BA9" w14:textId="77777777" w:rsidTr="00C51179">
        <w:trPr>
          <w:trHeight w:val="158"/>
        </w:trPr>
        <w:tc>
          <w:tcPr>
            <w:tcW w:w="0" w:type="auto"/>
            <w:vMerge/>
          </w:tcPr>
          <w:p w14:paraId="4D8B8C1C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7D8AE802" w14:textId="4C14A4B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83873">
              <w:rPr>
                <w:rFonts w:cs="Arial"/>
                <w:sz w:val="16"/>
                <w:szCs w:val="16"/>
              </w:rPr>
              <w:t>Grafické rozhraní pro zobrazení výsledků monitorování a analytických skriptů. Možnost zobrazení stavu monitorovaných metrik do grafů atp.</w:t>
            </w:r>
          </w:p>
        </w:tc>
        <w:tc>
          <w:tcPr>
            <w:tcW w:w="1012" w:type="dxa"/>
          </w:tcPr>
          <w:p w14:paraId="54F38CC3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E6BEE3B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1C343650" w14:textId="77777777" w:rsidTr="00C51179">
        <w:trPr>
          <w:trHeight w:val="158"/>
        </w:trPr>
        <w:tc>
          <w:tcPr>
            <w:tcW w:w="0" w:type="auto"/>
            <w:vMerge/>
          </w:tcPr>
          <w:p w14:paraId="4BF4EE26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0E60F3C9" w14:textId="1E6E1D2B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proofErr w:type="spellStart"/>
            <w:r w:rsidRPr="00283873">
              <w:rPr>
                <w:rFonts w:cs="Arial"/>
                <w:sz w:val="16"/>
                <w:szCs w:val="16"/>
              </w:rPr>
              <w:t>Root</w:t>
            </w:r>
            <w:proofErr w:type="spellEnd"/>
            <w:r w:rsidRPr="00283873">
              <w:rPr>
                <w:rFonts w:cs="Arial"/>
                <w:sz w:val="16"/>
                <w:szCs w:val="16"/>
              </w:rPr>
              <w:t xml:space="preserve"> cause </w:t>
            </w:r>
            <w:proofErr w:type="spellStart"/>
            <w:r w:rsidRPr="00283873">
              <w:rPr>
                <w:rFonts w:cs="Arial"/>
                <w:sz w:val="16"/>
                <w:szCs w:val="16"/>
              </w:rPr>
              <w:t>analysis</w:t>
            </w:r>
            <w:proofErr w:type="spellEnd"/>
            <w:r w:rsidRPr="00283873">
              <w:rPr>
                <w:rFonts w:cs="Arial"/>
                <w:sz w:val="16"/>
                <w:szCs w:val="16"/>
              </w:rPr>
              <w:t xml:space="preserve"> v grafickém rozhraní – možnost vrácení se ke konkrétní funkční konfiguraci a stavu protokolů v čase.</w:t>
            </w:r>
          </w:p>
        </w:tc>
        <w:tc>
          <w:tcPr>
            <w:tcW w:w="1012" w:type="dxa"/>
          </w:tcPr>
          <w:p w14:paraId="3875208A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006E22A8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7EED0BC1" w14:textId="77777777" w:rsidTr="00C51179">
        <w:trPr>
          <w:trHeight w:val="158"/>
        </w:trPr>
        <w:tc>
          <w:tcPr>
            <w:tcW w:w="0" w:type="auto"/>
            <w:vMerge/>
          </w:tcPr>
          <w:p w14:paraId="1A146625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</w:tcPr>
          <w:p w14:paraId="1B9F5892" w14:textId="07D8A200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83873">
              <w:rPr>
                <w:rFonts w:cs="Arial"/>
                <w:sz w:val="16"/>
                <w:szCs w:val="16"/>
              </w:rPr>
              <w:t>Interní uložiště dat pro sběr provozních dat a pokročilou diagnostiku zařízení</w:t>
            </w:r>
          </w:p>
        </w:tc>
        <w:tc>
          <w:tcPr>
            <w:tcW w:w="1012" w:type="dxa"/>
          </w:tcPr>
          <w:p w14:paraId="4B15A0EF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62" w:type="dxa"/>
          </w:tcPr>
          <w:p w14:paraId="17CBC263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</w:tr>
      <w:tr w:rsidR="00283873" w:rsidRPr="00402FA8" w14:paraId="6BCD69F9" w14:textId="77777777" w:rsidTr="00C51179">
        <w:trPr>
          <w:trHeight w:val="158"/>
        </w:trPr>
        <w:tc>
          <w:tcPr>
            <w:tcW w:w="0" w:type="auto"/>
            <w:vMerge/>
            <w:hideMark/>
          </w:tcPr>
          <w:p w14:paraId="55C61D0E" w14:textId="77777777" w:rsidR="00283873" w:rsidRPr="004C2EF8" w:rsidRDefault="00283873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C557FE6" w14:textId="7BBD2D3F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83873">
              <w:rPr>
                <w:rFonts w:cs="Arial"/>
                <w:sz w:val="16"/>
                <w:szCs w:val="16"/>
              </w:rPr>
              <w:t>Kapacita interního úložiště dat pro analytické účely minimálně 14 GB</w:t>
            </w:r>
          </w:p>
        </w:tc>
        <w:tc>
          <w:tcPr>
            <w:tcW w:w="1012" w:type="dxa"/>
            <w:hideMark/>
          </w:tcPr>
          <w:p w14:paraId="67185DEA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CD7BF2A" w14:textId="77777777" w:rsidR="00283873" w:rsidRPr="004C2EF8" w:rsidRDefault="00283873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3D9ABEDB" w14:textId="77777777" w:rsidTr="00C51179">
        <w:trPr>
          <w:trHeight w:val="84"/>
        </w:trPr>
        <w:tc>
          <w:tcPr>
            <w:tcW w:w="0" w:type="auto"/>
            <w:vMerge w:val="restart"/>
            <w:noWrap/>
            <w:hideMark/>
          </w:tcPr>
          <w:p w14:paraId="1CB0F3F5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>Management</w:t>
            </w:r>
          </w:p>
        </w:tc>
        <w:tc>
          <w:tcPr>
            <w:tcW w:w="5176" w:type="dxa"/>
            <w:hideMark/>
          </w:tcPr>
          <w:p w14:paraId="4B8BB2E7" w14:textId="17087F17" w:rsidR="00402FA8" w:rsidRPr="004C2EF8" w:rsidRDefault="004C0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0BDA">
              <w:rPr>
                <w:rFonts w:cs="Arial"/>
                <w:sz w:val="16"/>
                <w:szCs w:val="16"/>
              </w:rPr>
              <w:t>USB-C konzolový port</w:t>
            </w:r>
          </w:p>
        </w:tc>
        <w:tc>
          <w:tcPr>
            <w:tcW w:w="1012" w:type="dxa"/>
            <w:hideMark/>
          </w:tcPr>
          <w:p w14:paraId="495B2AE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989915F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2493A2D5" w14:textId="77777777" w:rsidTr="00C51179">
        <w:trPr>
          <w:trHeight w:val="129"/>
        </w:trPr>
        <w:tc>
          <w:tcPr>
            <w:tcW w:w="0" w:type="auto"/>
            <w:vMerge/>
            <w:hideMark/>
          </w:tcPr>
          <w:p w14:paraId="7498AD20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0368F1A" w14:textId="09C142E0" w:rsidR="00402FA8" w:rsidRPr="004C2EF8" w:rsidRDefault="004C0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0BDA">
              <w:rPr>
                <w:rFonts w:cs="Arial"/>
                <w:sz w:val="16"/>
                <w:szCs w:val="16"/>
              </w:rPr>
              <w:t xml:space="preserve">1xRJ45 </w:t>
            </w:r>
            <w:proofErr w:type="spellStart"/>
            <w:r w:rsidRPr="004C0BDA">
              <w:rPr>
                <w:rFonts w:cs="Arial"/>
                <w:sz w:val="16"/>
                <w:szCs w:val="16"/>
              </w:rPr>
              <w:t>OoB</w:t>
            </w:r>
            <w:proofErr w:type="spellEnd"/>
            <w:r w:rsidRPr="004C0BDA">
              <w:rPr>
                <w:rFonts w:cs="Arial"/>
                <w:sz w:val="16"/>
                <w:szCs w:val="16"/>
              </w:rPr>
              <w:t xml:space="preserve"> management port s podporou ethernetu</w:t>
            </w:r>
          </w:p>
        </w:tc>
        <w:tc>
          <w:tcPr>
            <w:tcW w:w="1012" w:type="dxa"/>
            <w:hideMark/>
          </w:tcPr>
          <w:p w14:paraId="681C9044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AD766E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702A94D" w14:textId="77777777" w:rsidTr="00C51179">
        <w:trPr>
          <w:trHeight w:val="75"/>
        </w:trPr>
        <w:tc>
          <w:tcPr>
            <w:tcW w:w="0" w:type="auto"/>
            <w:vMerge/>
            <w:hideMark/>
          </w:tcPr>
          <w:p w14:paraId="4EDA82F8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FDF49C6" w14:textId="0306F1A3" w:rsidR="00402FA8" w:rsidRPr="004C2EF8" w:rsidRDefault="004C0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0BDA">
              <w:rPr>
                <w:rFonts w:cs="Arial"/>
                <w:sz w:val="16"/>
                <w:szCs w:val="16"/>
              </w:rPr>
              <w:t>Konfigurace zařízení v člověku čitelné textové formě</w:t>
            </w:r>
          </w:p>
        </w:tc>
        <w:tc>
          <w:tcPr>
            <w:tcW w:w="1012" w:type="dxa"/>
            <w:hideMark/>
          </w:tcPr>
          <w:p w14:paraId="241DF71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C9BFB4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6B6B83FE" w14:textId="77777777" w:rsidTr="00C51179">
        <w:trPr>
          <w:trHeight w:val="135"/>
        </w:trPr>
        <w:tc>
          <w:tcPr>
            <w:tcW w:w="0" w:type="auto"/>
            <w:vMerge/>
            <w:hideMark/>
          </w:tcPr>
          <w:p w14:paraId="3C25F41F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17131A90" w14:textId="127D7DAA" w:rsidR="00402FA8" w:rsidRPr="004C2EF8" w:rsidRDefault="004C0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0BDA">
              <w:rPr>
                <w:rFonts w:cs="Arial"/>
                <w:sz w:val="16"/>
                <w:szCs w:val="16"/>
              </w:rPr>
              <w:t xml:space="preserve">Podpora automatických i manuálních </w:t>
            </w:r>
            <w:proofErr w:type="spellStart"/>
            <w:r w:rsidRPr="004C0BDA">
              <w:rPr>
                <w:rFonts w:cs="Arial"/>
                <w:sz w:val="16"/>
                <w:szCs w:val="16"/>
              </w:rPr>
              <w:t>snapshotů</w:t>
            </w:r>
            <w:proofErr w:type="spellEnd"/>
            <w:r w:rsidRPr="004C0BDA">
              <w:rPr>
                <w:rFonts w:cs="Arial"/>
                <w:sz w:val="16"/>
                <w:szCs w:val="16"/>
              </w:rPr>
              <w:t xml:space="preserve"> konfigurace systému</w:t>
            </w:r>
          </w:p>
        </w:tc>
        <w:tc>
          <w:tcPr>
            <w:tcW w:w="1012" w:type="dxa"/>
            <w:hideMark/>
          </w:tcPr>
          <w:p w14:paraId="52EEBCD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BD026C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1AA9C307" w14:textId="77777777" w:rsidTr="00C51179">
        <w:trPr>
          <w:trHeight w:val="81"/>
        </w:trPr>
        <w:tc>
          <w:tcPr>
            <w:tcW w:w="0" w:type="auto"/>
            <w:vMerge/>
            <w:hideMark/>
          </w:tcPr>
          <w:p w14:paraId="16B384DD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FFCC0D0" w14:textId="13796C3D" w:rsidR="00402FA8" w:rsidRPr="004C2EF8" w:rsidRDefault="004C0BD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0BDA">
              <w:rPr>
                <w:rFonts w:cs="Arial"/>
                <w:sz w:val="16"/>
                <w:szCs w:val="16"/>
              </w:rPr>
              <w:t>USB port pro diagnostiku, přenos konfigurace a firmware</w:t>
            </w:r>
          </w:p>
        </w:tc>
        <w:tc>
          <w:tcPr>
            <w:tcW w:w="1012" w:type="dxa"/>
            <w:hideMark/>
          </w:tcPr>
          <w:p w14:paraId="1E7DE40D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EA27D32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48B76D8E" w14:textId="77777777" w:rsidTr="00C51179">
        <w:trPr>
          <w:trHeight w:val="141"/>
        </w:trPr>
        <w:tc>
          <w:tcPr>
            <w:tcW w:w="0" w:type="auto"/>
            <w:vMerge/>
            <w:hideMark/>
          </w:tcPr>
          <w:p w14:paraId="7DABB18A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3EC6FEB5" w14:textId="4D2C3DC2" w:rsidR="00402FA8" w:rsidRPr="004C2EF8" w:rsidRDefault="00EB426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B426F">
              <w:rPr>
                <w:rFonts w:cs="Arial"/>
                <w:sz w:val="16"/>
                <w:szCs w:val="16"/>
              </w:rPr>
              <w:t xml:space="preserve">Přímé bezdrátové připojení ke konzoli zařízení skrze </w:t>
            </w:r>
            <w:r>
              <w:rPr>
                <w:rFonts w:cs="Arial"/>
                <w:sz w:val="16"/>
                <w:szCs w:val="16"/>
              </w:rPr>
              <w:t>Bluetooth</w:t>
            </w:r>
          </w:p>
        </w:tc>
        <w:tc>
          <w:tcPr>
            <w:tcW w:w="1012" w:type="dxa"/>
            <w:hideMark/>
          </w:tcPr>
          <w:p w14:paraId="73263E17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D28FE7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1465039" w14:textId="77777777" w:rsidTr="00A041FA">
        <w:trPr>
          <w:trHeight w:val="135"/>
        </w:trPr>
        <w:tc>
          <w:tcPr>
            <w:tcW w:w="0" w:type="auto"/>
            <w:vMerge/>
            <w:hideMark/>
          </w:tcPr>
          <w:p w14:paraId="3FF2B541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D206231" w14:textId="74611FBA" w:rsidR="00402FA8" w:rsidRPr="004C2EF8" w:rsidRDefault="00EB426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B426F">
              <w:rPr>
                <w:rFonts w:cs="Arial"/>
                <w:sz w:val="16"/>
                <w:szCs w:val="16"/>
              </w:rPr>
              <w:t>Podpora managementu přes IPv4 i IPv6</w:t>
            </w:r>
          </w:p>
        </w:tc>
        <w:tc>
          <w:tcPr>
            <w:tcW w:w="1012" w:type="dxa"/>
            <w:hideMark/>
          </w:tcPr>
          <w:p w14:paraId="3E63DB00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7D569BE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8D1475F" w14:textId="77777777" w:rsidTr="00C51179">
        <w:trPr>
          <w:trHeight w:val="195"/>
        </w:trPr>
        <w:tc>
          <w:tcPr>
            <w:tcW w:w="0" w:type="auto"/>
            <w:vMerge/>
            <w:hideMark/>
          </w:tcPr>
          <w:p w14:paraId="31808F5F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C09024F" w14:textId="6A06D34B" w:rsidR="00402FA8" w:rsidRPr="004C2EF8" w:rsidRDefault="00EB426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B426F">
              <w:rPr>
                <w:rFonts w:cs="Arial"/>
                <w:sz w:val="16"/>
                <w:szCs w:val="16"/>
              </w:rPr>
              <w:t>SSHv2 a HTTPS pro IPv4 a IPv6</w:t>
            </w:r>
          </w:p>
        </w:tc>
        <w:tc>
          <w:tcPr>
            <w:tcW w:w="1012" w:type="dxa"/>
            <w:hideMark/>
          </w:tcPr>
          <w:p w14:paraId="70AA5F85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31F74D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42CA1858" w14:textId="77777777" w:rsidTr="00C51179">
        <w:trPr>
          <w:trHeight w:val="141"/>
        </w:trPr>
        <w:tc>
          <w:tcPr>
            <w:tcW w:w="0" w:type="auto"/>
            <w:vMerge/>
            <w:hideMark/>
          </w:tcPr>
          <w:p w14:paraId="0FABF25D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27D8E29" w14:textId="46495497" w:rsidR="00402FA8" w:rsidRPr="004C2EF8" w:rsidRDefault="00EB426F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EB426F">
              <w:rPr>
                <w:rFonts w:cs="Arial"/>
                <w:sz w:val="16"/>
                <w:szCs w:val="16"/>
              </w:rPr>
              <w:t>Podpora SNMPv2c a SNMPv3</w:t>
            </w:r>
          </w:p>
        </w:tc>
        <w:tc>
          <w:tcPr>
            <w:tcW w:w="1012" w:type="dxa"/>
            <w:hideMark/>
          </w:tcPr>
          <w:p w14:paraId="35C3937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AFCE42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1BD6E923" w14:textId="77777777" w:rsidTr="00C51179">
        <w:trPr>
          <w:trHeight w:val="330"/>
        </w:trPr>
        <w:tc>
          <w:tcPr>
            <w:tcW w:w="0" w:type="auto"/>
            <w:vMerge/>
            <w:hideMark/>
          </w:tcPr>
          <w:p w14:paraId="5E14AFD3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AAA12E8" w14:textId="13CB22D6" w:rsidR="00402FA8" w:rsidRPr="004C2EF8" w:rsidRDefault="002B06E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B06E4">
              <w:rPr>
                <w:rFonts w:cs="Arial"/>
                <w:sz w:val="16"/>
                <w:szCs w:val="16"/>
              </w:rPr>
              <w:t>RMON</w:t>
            </w:r>
          </w:p>
        </w:tc>
        <w:tc>
          <w:tcPr>
            <w:tcW w:w="1012" w:type="dxa"/>
            <w:hideMark/>
          </w:tcPr>
          <w:p w14:paraId="49A445A4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E108BF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19692CA7" w14:textId="77777777" w:rsidTr="00C51179">
        <w:trPr>
          <w:trHeight w:val="121"/>
        </w:trPr>
        <w:tc>
          <w:tcPr>
            <w:tcW w:w="0" w:type="auto"/>
            <w:vMerge/>
            <w:hideMark/>
          </w:tcPr>
          <w:p w14:paraId="1EBAAC19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A690063" w14:textId="35589410" w:rsidR="00402FA8" w:rsidRPr="004C2EF8" w:rsidRDefault="002B06E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B06E4">
              <w:rPr>
                <w:rFonts w:cs="Arial"/>
                <w:sz w:val="16"/>
                <w:szCs w:val="16"/>
              </w:rPr>
              <w:t>Možnost omezení přístupu k managementu (SSH, SNMP) pomocí ACL</w:t>
            </w:r>
          </w:p>
        </w:tc>
        <w:tc>
          <w:tcPr>
            <w:tcW w:w="1012" w:type="dxa"/>
            <w:hideMark/>
          </w:tcPr>
          <w:p w14:paraId="2940D6D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77EE02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5A662F3E" w14:textId="77777777" w:rsidTr="00C51179">
        <w:trPr>
          <w:trHeight w:val="224"/>
        </w:trPr>
        <w:tc>
          <w:tcPr>
            <w:tcW w:w="0" w:type="auto"/>
            <w:vMerge/>
            <w:hideMark/>
          </w:tcPr>
          <w:p w14:paraId="72E2D443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02F60721" w14:textId="40855D35" w:rsidR="00402FA8" w:rsidRPr="004C2EF8" w:rsidRDefault="002B06E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B06E4">
              <w:rPr>
                <w:rFonts w:cs="Arial"/>
                <w:sz w:val="16"/>
                <w:szCs w:val="16"/>
              </w:rPr>
              <w:t>Lokálně vynucené RBAC na úrovni přepínače</w:t>
            </w:r>
          </w:p>
        </w:tc>
        <w:tc>
          <w:tcPr>
            <w:tcW w:w="1012" w:type="dxa"/>
            <w:hideMark/>
          </w:tcPr>
          <w:p w14:paraId="337C28F9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D3CA3D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31179023" w14:textId="77777777" w:rsidTr="00A041FA">
        <w:trPr>
          <w:trHeight w:val="124"/>
        </w:trPr>
        <w:tc>
          <w:tcPr>
            <w:tcW w:w="0" w:type="auto"/>
            <w:vMerge/>
            <w:hideMark/>
          </w:tcPr>
          <w:p w14:paraId="1D2F49F2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3A349C63" w14:textId="285961E5" w:rsidR="00402FA8" w:rsidRPr="004C2EF8" w:rsidRDefault="002B06E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proofErr w:type="spellStart"/>
            <w:r w:rsidRPr="002B06E4">
              <w:rPr>
                <w:rFonts w:cs="Arial"/>
                <w:sz w:val="16"/>
                <w:szCs w:val="16"/>
              </w:rPr>
              <w:t>Dualní</w:t>
            </w:r>
            <w:proofErr w:type="spellEnd"/>
            <w:r w:rsidRPr="002B06E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2B06E4">
              <w:rPr>
                <w:rFonts w:cs="Arial"/>
                <w:sz w:val="16"/>
                <w:szCs w:val="16"/>
              </w:rPr>
              <w:t>flash</w:t>
            </w:r>
            <w:proofErr w:type="spellEnd"/>
            <w:r w:rsidRPr="002B06E4">
              <w:rPr>
                <w:rFonts w:cs="Arial"/>
                <w:sz w:val="16"/>
                <w:szCs w:val="16"/>
              </w:rPr>
              <w:t xml:space="preserve"> image</w:t>
            </w:r>
          </w:p>
        </w:tc>
        <w:tc>
          <w:tcPr>
            <w:tcW w:w="1012" w:type="dxa"/>
            <w:hideMark/>
          </w:tcPr>
          <w:p w14:paraId="0F6042C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AEEAAB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32E93603" w14:textId="77777777" w:rsidTr="00C51179">
        <w:trPr>
          <w:trHeight w:val="175"/>
        </w:trPr>
        <w:tc>
          <w:tcPr>
            <w:tcW w:w="0" w:type="auto"/>
            <w:vMerge/>
            <w:hideMark/>
          </w:tcPr>
          <w:p w14:paraId="700152F9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DD90680" w14:textId="42678D0C" w:rsidR="00402FA8" w:rsidRPr="004C2EF8" w:rsidRDefault="002B06E4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2B06E4">
              <w:rPr>
                <w:rFonts w:cs="Arial"/>
                <w:sz w:val="16"/>
                <w:szCs w:val="16"/>
              </w:rPr>
              <w:t xml:space="preserve">Podpora UDP, TCP a TLS SYSLOG pro IPv4 a IPv6 s možností logováni do více </w:t>
            </w:r>
            <w:proofErr w:type="spellStart"/>
            <w:r w:rsidRPr="002B06E4">
              <w:rPr>
                <w:rFonts w:cs="Arial"/>
                <w:sz w:val="16"/>
                <w:szCs w:val="16"/>
              </w:rPr>
              <w:t>syslog</w:t>
            </w:r>
            <w:proofErr w:type="spellEnd"/>
            <w:r w:rsidRPr="002B06E4">
              <w:rPr>
                <w:rFonts w:cs="Arial"/>
                <w:sz w:val="16"/>
                <w:szCs w:val="16"/>
              </w:rPr>
              <w:t xml:space="preserve"> serverů</w:t>
            </w:r>
          </w:p>
        </w:tc>
        <w:tc>
          <w:tcPr>
            <w:tcW w:w="1012" w:type="dxa"/>
            <w:hideMark/>
          </w:tcPr>
          <w:p w14:paraId="09DB5A02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F18BBC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56AC317" w14:textId="77777777" w:rsidTr="00A041FA">
        <w:trPr>
          <w:trHeight w:val="146"/>
        </w:trPr>
        <w:tc>
          <w:tcPr>
            <w:tcW w:w="0" w:type="auto"/>
            <w:vMerge/>
            <w:hideMark/>
          </w:tcPr>
          <w:p w14:paraId="37C9CDB5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3E57092" w14:textId="6164B54F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 xml:space="preserve">Podpora RADIUS včetně RADIUS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CoA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 xml:space="preserve"> (RFC3576)</w:t>
            </w:r>
          </w:p>
        </w:tc>
        <w:tc>
          <w:tcPr>
            <w:tcW w:w="1012" w:type="dxa"/>
            <w:hideMark/>
          </w:tcPr>
          <w:p w14:paraId="241C6662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090932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0101010D" w14:textId="77777777" w:rsidTr="00A041FA">
        <w:trPr>
          <w:trHeight w:val="94"/>
        </w:trPr>
        <w:tc>
          <w:tcPr>
            <w:tcW w:w="0" w:type="auto"/>
            <w:vMerge/>
            <w:hideMark/>
          </w:tcPr>
          <w:p w14:paraId="1BCB4DE8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1787D32" w14:textId="1FA82B66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 xml:space="preserve">Podpora standardního Linux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Shellu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 xml:space="preserve"> (BASH) pro debugging a skriptování</w:t>
            </w:r>
          </w:p>
        </w:tc>
        <w:tc>
          <w:tcPr>
            <w:tcW w:w="1012" w:type="dxa"/>
            <w:hideMark/>
          </w:tcPr>
          <w:p w14:paraId="6667BEAE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50AF90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6D64F05" w14:textId="77777777" w:rsidTr="00A041FA">
        <w:trPr>
          <w:trHeight w:val="184"/>
        </w:trPr>
        <w:tc>
          <w:tcPr>
            <w:tcW w:w="0" w:type="auto"/>
            <w:vMerge/>
            <w:hideMark/>
          </w:tcPr>
          <w:p w14:paraId="1E921256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4D63313" w14:textId="5D9BFB4B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>Podpora TACACS+</w:t>
            </w:r>
          </w:p>
        </w:tc>
        <w:tc>
          <w:tcPr>
            <w:tcW w:w="1012" w:type="dxa"/>
            <w:hideMark/>
          </w:tcPr>
          <w:p w14:paraId="0872505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480A8BE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CA6D41F" w14:textId="77777777" w:rsidTr="00A041FA">
        <w:trPr>
          <w:trHeight w:val="132"/>
        </w:trPr>
        <w:tc>
          <w:tcPr>
            <w:tcW w:w="0" w:type="auto"/>
            <w:vMerge/>
            <w:hideMark/>
          </w:tcPr>
          <w:p w14:paraId="16A27665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71A4B2AA" w14:textId="1152E83C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 xml:space="preserve">Analýza síťového provozu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sFlow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 xml:space="preserve"> podle RFC 3176</w:t>
            </w:r>
          </w:p>
        </w:tc>
        <w:tc>
          <w:tcPr>
            <w:tcW w:w="1012" w:type="dxa"/>
            <w:hideMark/>
          </w:tcPr>
          <w:p w14:paraId="566729E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EBE7BF9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48CB3806" w14:textId="77777777" w:rsidTr="00A041FA">
        <w:trPr>
          <w:trHeight w:val="139"/>
        </w:trPr>
        <w:tc>
          <w:tcPr>
            <w:tcW w:w="0" w:type="auto"/>
            <w:vMerge/>
            <w:hideMark/>
          </w:tcPr>
          <w:p w14:paraId="2724B335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5FBBB2A" w14:textId="05477C2E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 xml:space="preserve">Ochrana proti nahrání modifikovaného SW do zařízení prostřednictvím image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signing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 xml:space="preserve"> a funkce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secure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boot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>, která ověřuje autentičnost a integritu OS zařízení prostřednictvím TPM chipu</w:t>
            </w:r>
          </w:p>
        </w:tc>
        <w:tc>
          <w:tcPr>
            <w:tcW w:w="1012" w:type="dxa"/>
            <w:hideMark/>
          </w:tcPr>
          <w:p w14:paraId="65481BF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A65A72D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3DFE5741" w14:textId="77777777" w:rsidTr="00C51179">
        <w:trPr>
          <w:trHeight w:val="179"/>
        </w:trPr>
        <w:tc>
          <w:tcPr>
            <w:tcW w:w="0" w:type="auto"/>
            <w:vMerge/>
            <w:hideMark/>
          </w:tcPr>
          <w:p w14:paraId="37310D61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6FDB1BDA" w14:textId="37114039" w:rsidR="00402FA8" w:rsidRPr="004C2EF8" w:rsidRDefault="0066410A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66410A">
              <w:rPr>
                <w:rFonts w:cs="Arial"/>
                <w:sz w:val="16"/>
                <w:szCs w:val="16"/>
              </w:rPr>
              <w:t xml:space="preserve">Port </w:t>
            </w:r>
            <w:proofErr w:type="spellStart"/>
            <w:r w:rsidRPr="0066410A">
              <w:rPr>
                <w:rFonts w:cs="Arial"/>
                <w:sz w:val="16"/>
                <w:szCs w:val="16"/>
              </w:rPr>
              <w:t>mirroring</w:t>
            </w:r>
            <w:proofErr w:type="spellEnd"/>
            <w:r w:rsidRPr="0066410A">
              <w:rPr>
                <w:rFonts w:cs="Arial"/>
                <w:sz w:val="16"/>
                <w:szCs w:val="16"/>
              </w:rPr>
              <w:t>, alespoň 4 různé obousměrné session: SPAN, ERSPAN</w:t>
            </w:r>
          </w:p>
        </w:tc>
        <w:tc>
          <w:tcPr>
            <w:tcW w:w="1012" w:type="dxa"/>
            <w:hideMark/>
          </w:tcPr>
          <w:p w14:paraId="43C85D5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8B11EFA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14BC0A81" w14:textId="77777777" w:rsidTr="00C51179">
        <w:trPr>
          <w:trHeight w:val="125"/>
        </w:trPr>
        <w:tc>
          <w:tcPr>
            <w:tcW w:w="0" w:type="auto"/>
            <w:vMerge/>
            <w:hideMark/>
          </w:tcPr>
          <w:p w14:paraId="61662AF5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78AEABF" w14:textId="17358D28" w:rsidR="00402FA8" w:rsidRPr="004C2EF8" w:rsidRDefault="005D05D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5D05D6">
              <w:rPr>
                <w:rFonts w:cs="Arial"/>
                <w:sz w:val="16"/>
                <w:szCs w:val="16"/>
              </w:rPr>
              <w:t xml:space="preserve">Podpora IP SLA pro měření zpoždění provozu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VoIP</w:t>
            </w:r>
            <w:proofErr w:type="spellEnd"/>
          </w:p>
        </w:tc>
        <w:tc>
          <w:tcPr>
            <w:tcW w:w="1012" w:type="dxa"/>
            <w:hideMark/>
          </w:tcPr>
          <w:p w14:paraId="175C70E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50638397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3F19F7C7" w14:textId="77777777" w:rsidTr="00A041FA">
        <w:trPr>
          <w:trHeight w:val="121"/>
        </w:trPr>
        <w:tc>
          <w:tcPr>
            <w:tcW w:w="0" w:type="auto"/>
            <w:vMerge/>
            <w:hideMark/>
          </w:tcPr>
          <w:p w14:paraId="0CEBB7C1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9F52621" w14:textId="23C7EF7C" w:rsidR="00402FA8" w:rsidRPr="004C2EF8" w:rsidRDefault="005D05D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5D05D6">
              <w:rPr>
                <w:rFonts w:cs="Arial"/>
                <w:sz w:val="16"/>
                <w:szCs w:val="16"/>
              </w:rPr>
              <w:t xml:space="preserve">Podpora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Zero</w:t>
            </w:r>
            <w:proofErr w:type="spellEnd"/>
            <w:r w:rsidRPr="005D05D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Touch</w:t>
            </w:r>
            <w:proofErr w:type="spellEnd"/>
            <w:r w:rsidRPr="005D05D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Provisioning</w:t>
            </w:r>
            <w:proofErr w:type="spellEnd"/>
            <w:r w:rsidRPr="005D05D6">
              <w:rPr>
                <w:rFonts w:cs="Arial"/>
                <w:sz w:val="16"/>
                <w:szCs w:val="16"/>
              </w:rPr>
              <w:t xml:space="preserve"> (ZTP)</w:t>
            </w:r>
          </w:p>
        </w:tc>
        <w:tc>
          <w:tcPr>
            <w:tcW w:w="1012" w:type="dxa"/>
            <w:hideMark/>
          </w:tcPr>
          <w:p w14:paraId="5CC4909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7BEC9B97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7C42D0FD" w14:textId="77777777" w:rsidTr="00C51179">
        <w:trPr>
          <w:trHeight w:val="79"/>
        </w:trPr>
        <w:tc>
          <w:tcPr>
            <w:tcW w:w="0" w:type="auto"/>
            <w:vMerge/>
            <w:hideMark/>
          </w:tcPr>
          <w:p w14:paraId="624353F3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BF87621" w14:textId="79DD2631" w:rsidR="00402FA8" w:rsidRPr="004C2EF8" w:rsidRDefault="005D05D6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5D05D6">
              <w:rPr>
                <w:rFonts w:cs="Arial"/>
                <w:sz w:val="16"/>
                <w:szCs w:val="16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1012" w:type="dxa"/>
            <w:hideMark/>
          </w:tcPr>
          <w:p w14:paraId="15D8BC90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6C69B5B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FC70D2" w:rsidRPr="00402FA8" w14:paraId="330606FB" w14:textId="77777777" w:rsidTr="00A041FA">
        <w:trPr>
          <w:trHeight w:val="131"/>
        </w:trPr>
        <w:tc>
          <w:tcPr>
            <w:tcW w:w="0" w:type="auto"/>
            <w:vMerge/>
            <w:hideMark/>
          </w:tcPr>
          <w:p w14:paraId="2A587F6F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01D932D" w14:textId="3AA07986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012" w:type="dxa"/>
            <w:hideMark/>
          </w:tcPr>
          <w:p w14:paraId="29A3F4A0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1EC5859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02FA8" w:rsidRPr="00402FA8" w14:paraId="50848E0E" w14:textId="77777777" w:rsidTr="00C51179">
        <w:trPr>
          <w:trHeight w:val="356"/>
        </w:trPr>
        <w:tc>
          <w:tcPr>
            <w:tcW w:w="0" w:type="auto"/>
            <w:hideMark/>
          </w:tcPr>
          <w:p w14:paraId="09468AF4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proofErr w:type="spellStart"/>
            <w:r w:rsidRPr="004C2EF8">
              <w:rPr>
                <w:rFonts w:cs="Arial"/>
                <w:b/>
                <w:bCs/>
                <w:sz w:val="16"/>
                <w:szCs w:val="16"/>
              </w:rPr>
              <w:t>Transceivers</w:t>
            </w:r>
            <w:proofErr w:type="spellEnd"/>
            <w:r w:rsidRPr="004C2EF8">
              <w:rPr>
                <w:rFonts w:cs="Arial"/>
                <w:b/>
                <w:bCs/>
                <w:sz w:val="16"/>
                <w:szCs w:val="16"/>
              </w:rPr>
              <w:t>/DAC</w:t>
            </w:r>
          </w:p>
        </w:tc>
        <w:tc>
          <w:tcPr>
            <w:tcW w:w="5176" w:type="dxa"/>
            <w:hideMark/>
          </w:tcPr>
          <w:p w14:paraId="037841B5" w14:textId="77777777" w:rsidR="005D05D6" w:rsidRPr="005D05D6" w:rsidRDefault="005D05D6" w:rsidP="005D05D6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5D05D6">
              <w:rPr>
                <w:rFonts w:cs="Arial"/>
                <w:sz w:val="16"/>
                <w:szCs w:val="16"/>
              </w:rPr>
              <w:t xml:space="preserve">Součástí musí být také propojovací moduly/kabely vždy pro spojení 2x25Gb mezi dodávaným serverem a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switchem</w:t>
            </w:r>
            <w:proofErr w:type="spellEnd"/>
            <w:r w:rsidRPr="005D05D6">
              <w:rPr>
                <w:rFonts w:cs="Arial"/>
                <w:sz w:val="16"/>
                <w:szCs w:val="16"/>
              </w:rPr>
              <w:t xml:space="preserve"> v délce 3 m. Tento materiál musí být pod podporou nabízených </w:t>
            </w:r>
            <w:proofErr w:type="spellStart"/>
            <w:r w:rsidRPr="005D05D6">
              <w:rPr>
                <w:rFonts w:cs="Arial"/>
                <w:sz w:val="16"/>
                <w:szCs w:val="16"/>
              </w:rPr>
              <w:t>switchů</w:t>
            </w:r>
            <w:proofErr w:type="spellEnd"/>
            <w:r w:rsidRPr="005D05D6">
              <w:rPr>
                <w:rFonts w:cs="Arial"/>
                <w:sz w:val="16"/>
                <w:szCs w:val="16"/>
              </w:rPr>
              <w:t xml:space="preserve"> (originální)</w:t>
            </w:r>
          </w:p>
          <w:p w14:paraId="724D55DB" w14:textId="377D8044" w:rsidR="00BD5FBE" w:rsidRPr="004C2EF8" w:rsidRDefault="005D05D6" w:rsidP="005D05D6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5D05D6">
              <w:rPr>
                <w:rFonts w:cs="Arial"/>
                <w:sz w:val="16"/>
                <w:szCs w:val="16"/>
              </w:rPr>
              <w:t>12x SFP28 MM</w:t>
            </w:r>
          </w:p>
        </w:tc>
        <w:tc>
          <w:tcPr>
            <w:tcW w:w="1012" w:type="dxa"/>
            <w:hideMark/>
          </w:tcPr>
          <w:p w14:paraId="1BE39AA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5B01E3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02FA8" w:rsidRPr="00402FA8" w14:paraId="15A54352" w14:textId="77777777" w:rsidTr="00C51179">
        <w:trPr>
          <w:trHeight w:val="330"/>
        </w:trPr>
        <w:tc>
          <w:tcPr>
            <w:tcW w:w="0" w:type="auto"/>
            <w:vMerge w:val="restart"/>
            <w:noWrap/>
            <w:hideMark/>
          </w:tcPr>
          <w:p w14:paraId="084A9A03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  <w:r w:rsidRPr="004C2EF8">
              <w:rPr>
                <w:rFonts w:cs="Arial"/>
                <w:b/>
                <w:bCs/>
                <w:sz w:val="16"/>
                <w:szCs w:val="16"/>
              </w:rPr>
              <w:t xml:space="preserve">Záruky a podpora výrobce </w:t>
            </w:r>
          </w:p>
        </w:tc>
        <w:tc>
          <w:tcPr>
            <w:tcW w:w="5176" w:type="dxa"/>
            <w:hideMark/>
          </w:tcPr>
          <w:p w14:paraId="31032049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Hardware musí být dodán zcela nový, plně funkční a kompletní (včetně příslušenství)</w:t>
            </w:r>
          </w:p>
        </w:tc>
        <w:tc>
          <w:tcPr>
            <w:tcW w:w="1012" w:type="dxa"/>
            <w:hideMark/>
          </w:tcPr>
          <w:p w14:paraId="5FFA5707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21E97E7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468C2D41" w14:textId="77777777" w:rsidTr="00C51179">
        <w:trPr>
          <w:trHeight w:val="330"/>
        </w:trPr>
        <w:tc>
          <w:tcPr>
            <w:tcW w:w="0" w:type="auto"/>
            <w:vMerge/>
            <w:hideMark/>
          </w:tcPr>
          <w:p w14:paraId="00145B16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27F71A9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Dodávka musí obsahovat veškeré potřebné licence pro splnění požadovaných vlastností a parametrů.</w:t>
            </w:r>
          </w:p>
        </w:tc>
        <w:tc>
          <w:tcPr>
            <w:tcW w:w="1012" w:type="dxa"/>
            <w:hideMark/>
          </w:tcPr>
          <w:p w14:paraId="4DC48E51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08949105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7FE22540" w14:textId="77777777" w:rsidTr="00C51179">
        <w:trPr>
          <w:trHeight w:val="330"/>
        </w:trPr>
        <w:tc>
          <w:tcPr>
            <w:tcW w:w="0" w:type="auto"/>
            <w:vMerge/>
            <w:hideMark/>
          </w:tcPr>
          <w:p w14:paraId="0AB0F88C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23BD5D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Je požadována záruka na hardware s výměnou NBD v délce 60 měsíců. Tato záruka musí být garantovaná výrobcem zařízení.</w:t>
            </w:r>
          </w:p>
        </w:tc>
        <w:tc>
          <w:tcPr>
            <w:tcW w:w="1012" w:type="dxa"/>
            <w:hideMark/>
          </w:tcPr>
          <w:p w14:paraId="0C87A826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4B4A63C4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1C978112" w14:textId="77777777" w:rsidTr="00C51179">
        <w:trPr>
          <w:trHeight w:val="330"/>
        </w:trPr>
        <w:tc>
          <w:tcPr>
            <w:tcW w:w="0" w:type="auto"/>
            <w:vMerge/>
            <w:hideMark/>
          </w:tcPr>
          <w:p w14:paraId="21BBFA4B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37DD46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Jsou požadovány software aktualizace (nové verze programového vybavení) v minimální délce 60 měsíců.</w:t>
            </w:r>
          </w:p>
        </w:tc>
        <w:tc>
          <w:tcPr>
            <w:tcW w:w="1012" w:type="dxa"/>
            <w:hideMark/>
          </w:tcPr>
          <w:p w14:paraId="4D4A665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3A45A35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67EFFEFD" w14:textId="77777777" w:rsidTr="00C51179">
        <w:trPr>
          <w:trHeight w:val="171"/>
        </w:trPr>
        <w:tc>
          <w:tcPr>
            <w:tcW w:w="0" w:type="auto"/>
            <w:vMerge/>
            <w:hideMark/>
          </w:tcPr>
          <w:p w14:paraId="7B3F41D0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44CCC432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Je požadovaná technická podpora výrobce po dobu min. 60 měsíců.</w:t>
            </w:r>
          </w:p>
        </w:tc>
        <w:tc>
          <w:tcPr>
            <w:tcW w:w="1012" w:type="dxa"/>
            <w:hideMark/>
          </w:tcPr>
          <w:p w14:paraId="7E8F80E9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6251672C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  <w:tr w:rsidR="004C2EF8" w:rsidRPr="00402FA8" w14:paraId="4B6DEF92" w14:textId="77777777" w:rsidTr="00C51179">
        <w:trPr>
          <w:trHeight w:val="551"/>
        </w:trPr>
        <w:tc>
          <w:tcPr>
            <w:tcW w:w="0" w:type="auto"/>
            <w:vMerge/>
            <w:hideMark/>
          </w:tcPr>
          <w:p w14:paraId="7D162159" w14:textId="77777777" w:rsidR="00402FA8" w:rsidRPr="004C2EF8" w:rsidRDefault="00402FA8" w:rsidP="00FC70D2">
            <w:pPr>
              <w:spacing w:before="0"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176" w:type="dxa"/>
            <w:hideMark/>
          </w:tcPr>
          <w:p w14:paraId="550A53AF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Uchazeč je povinen s dodávkou doložit oficiální potvrzení lokálního zastoupení výrobce o všech dodávaných zařízeních (seznam sériových čísel dodávaných zařízení) pro český trh.</w:t>
            </w:r>
          </w:p>
        </w:tc>
        <w:tc>
          <w:tcPr>
            <w:tcW w:w="1012" w:type="dxa"/>
            <w:hideMark/>
          </w:tcPr>
          <w:p w14:paraId="08394043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162" w:type="dxa"/>
            <w:hideMark/>
          </w:tcPr>
          <w:p w14:paraId="1762FC18" w14:textId="77777777" w:rsidR="00402FA8" w:rsidRPr="004C2EF8" w:rsidRDefault="00402FA8" w:rsidP="00FC70D2">
            <w:pPr>
              <w:spacing w:before="0" w:after="0"/>
              <w:rPr>
                <w:rFonts w:cs="Arial"/>
                <w:sz w:val="16"/>
                <w:szCs w:val="16"/>
              </w:rPr>
            </w:pPr>
            <w:r w:rsidRPr="004C2EF8">
              <w:rPr>
                <w:rFonts w:cs="Arial"/>
                <w:sz w:val="16"/>
                <w:szCs w:val="16"/>
              </w:rPr>
              <w:t> </w:t>
            </w:r>
          </w:p>
        </w:tc>
      </w:tr>
    </w:tbl>
    <w:p w14:paraId="293483C0" w14:textId="77777777" w:rsidR="00D55C45" w:rsidRPr="00D55C45" w:rsidRDefault="00D55C45" w:rsidP="00A7499E">
      <w:pPr>
        <w:spacing w:before="0" w:after="0"/>
        <w:jc w:val="left"/>
        <w:rPr>
          <w:rFonts w:eastAsiaTheme="minorHAnsi" w:cs="Arial"/>
          <w:szCs w:val="20"/>
          <w:lang w:eastAsia="en-US"/>
        </w:rPr>
      </w:pPr>
    </w:p>
    <w:p w14:paraId="06ED9C23" w14:textId="77777777" w:rsidR="00276569" w:rsidRPr="00276569" w:rsidRDefault="00276569" w:rsidP="00837F5A">
      <w:pPr>
        <w:spacing w:before="0" w:after="0" w:line="259" w:lineRule="auto"/>
        <w:ind w:left="720"/>
        <w:rPr>
          <w:rFonts w:eastAsiaTheme="minorHAnsi" w:cs="Arial"/>
          <w:szCs w:val="22"/>
          <w:lang w:eastAsia="en-US"/>
        </w:rPr>
      </w:pPr>
    </w:p>
    <w:p w14:paraId="648B9EDD" w14:textId="51550387" w:rsidR="00276569" w:rsidRPr="00276569" w:rsidRDefault="00276569" w:rsidP="00D73230">
      <w:pPr>
        <w:pStyle w:val="Nadpis3"/>
        <w:numPr>
          <w:ilvl w:val="1"/>
          <w:numId w:val="41"/>
        </w:numPr>
      </w:pPr>
      <w:bookmarkStart w:id="11" w:name="_Toc96979726"/>
      <w:r w:rsidRPr="00276569">
        <w:t>Obecné požadavky</w:t>
      </w:r>
      <w:bookmarkEnd w:id="11"/>
    </w:p>
    <w:p w14:paraId="13FBF109" w14:textId="7626BDB6" w:rsidR="00985D72" w:rsidRDefault="00763DBE" w:rsidP="00837F5A">
      <w:pPr>
        <w:pStyle w:val="Normln-Odstavec"/>
        <w:rPr>
          <w:rFonts w:cs="Arial"/>
        </w:rPr>
      </w:pPr>
      <w:r>
        <w:rPr>
          <w:rFonts w:cs="Arial"/>
        </w:rPr>
        <w:t>Dodavatel</w:t>
      </w:r>
      <w:r w:rsidR="00276569" w:rsidRPr="00276569">
        <w:rPr>
          <w:rFonts w:cs="Arial"/>
        </w:rPr>
        <w:t xml:space="preserve"> je povinen zahrnout do nabídky </w:t>
      </w:r>
      <w:r w:rsidR="00985D72">
        <w:rPr>
          <w:rFonts w:cs="Arial"/>
        </w:rPr>
        <w:t xml:space="preserve">i </w:t>
      </w:r>
      <w:r w:rsidR="00276569" w:rsidRPr="00276569">
        <w:rPr>
          <w:rFonts w:cs="Arial"/>
        </w:rPr>
        <w:t xml:space="preserve">veškeré další činnosti a prostředky, které jsou nezbytné pro </w:t>
      </w:r>
      <w:r w:rsidR="008D15A8">
        <w:rPr>
          <w:rFonts w:cs="Arial"/>
        </w:rPr>
        <w:t xml:space="preserve">řádné </w:t>
      </w:r>
      <w:r w:rsidR="00276569" w:rsidRPr="00276569">
        <w:rPr>
          <w:rFonts w:cs="Arial"/>
        </w:rPr>
        <w:t xml:space="preserve">provedení díla v rozsahu doporučeném výrobci a dle tzv. nejlepších praktik, i v případě, pokud nejsou explicitně uvedeny, ale jsou pro realizaci předmětu plnění podstatné. </w:t>
      </w:r>
    </w:p>
    <w:p w14:paraId="5B5A6E4F" w14:textId="037AAAED" w:rsidR="00276569" w:rsidRPr="00276569" w:rsidRDefault="00276569" w:rsidP="00837F5A">
      <w:pPr>
        <w:pStyle w:val="Normln-Odstavec"/>
        <w:rPr>
          <w:rFonts w:cs="Arial"/>
        </w:rPr>
      </w:pPr>
      <w:r w:rsidRPr="00276569">
        <w:rPr>
          <w:rFonts w:cs="Arial"/>
        </w:rPr>
        <w:t>Implementační služby budou minimálně v následujícím rozsahu:</w:t>
      </w:r>
    </w:p>
    <w:p w14:paraId="754CFEB8" w14:textId="41897CF4" w:rsidR="00F64ABB" w:rsidRPr="00F64ABB" w:rsidRDefault="00276569" w:rsidP="00F64ABB">
      <w:pPr>
        <w:pStyle w:val="Normln-Odstavec"/>
        <w:numPr>
          <w:ilvl w:val="0"/>
          <w:numId w:val="30"/>
        </w:numPr>
        <w:spacing w:after="0"/>
        <w:ind w:left="714" w:hanging="357"/>
        <w:rPr>
          <w:rFonts w:cs="Arial"/>
        </w:rPr>
      </w:pPr>
      <w:r w:rsidRPr="00276569">
        <w:rPr>
          <w:rFonts w:cs="Arial"/>
        </w:rPr>
        <w:t xml:space="preserve">dodávku nabízeného hardware </w:t>
      </w:r>
    </w:p>
    <w:p w14:paraId="44425AE2" w14:textId="17DA54BE" w:rsidR="00276569" w:rsidRPr="00276569" w:rsidRDefault="00276569" w:rsidP="00837F5A">
      <w:pPr>
        <w:pStyle w:val="Normln-Odstavec"/>
        <w:numPr>
          <w:ilvl w:val="0"/>
          <w:numId w:val="30"/>
        </w:numPr>
        <w:spacing w:after="0"/>
        <w:ind w:left="714" w:hanging="357"/>
        <w:rPr>
          <w:rFonts w:cs="Arial"/>
        </w:rPr>
      </w:pPr>
      <w:r w:rsidRPr="00276569">
        <w:rPr>
          <w:rFonts w:cs="Arial"/>
        </w:rPr>
        <w:t>zaškolení administrátorů</w:t>
      </w:r>
    </w:p>
    <w:p w14:paraId="1A422E1C" w14:textId="77777777" w:rsidR="00B75A3E" w:rsidRPr="00276569" w:rsidRDefault="00B75A3E" w:rsidP="00837F5A">
      <w:pPr>
        <w:pStyle w:val="Normln-Odstavec"/>
        <w:spacing w:after="0"/>
        <w:ind w:left="714"/>
        <w:rPr>
          <w:rFonts w:cs="Arial"/>
        </w:rPr>
      </w:pPr>
    </w:p>
    <w:p w14:paraId="6744C7AF" w14:textId="7B1E21BA" w:rsidR="00276569" w:rsidRDefault="00276569" w:rsidP="00837F5A">
      <w:pPr>
        <w:pStyle w:val="Normln-Odstavec"/>
        <w:rPr>
          <w:rFonts w:cs="Arial"/>
        </w:rPr>
      </w:pPr>
      <w:r w:rsidRPr="00276569">
        <w:rPr>
          <w:rFonts w:cs="Arial"/>
        </w:rPr>
        <w:t xml:space="preserve">Veškerá dokumentace musí být zhotovena výhradně v českém jazyce, bude dodána v elektronické formě ve standartních formátech (např. MS Office) používaných zadavatelem na datovém nosiči a 1x kopii v papírové formě. </w:t>
      </w:r>
    </w:p>
    <w:p w14:paraId="4D3E719C" w14:textId="77777777" w:rsidR="00423CEB" w:rsidRPr="00276569" w:rsidRDefault="00423CEB" w:rsidP="00423CEB"/>
    <w:p w14:paraId="5F61722C" w14:textId="77777777" w:rsidR="00276569" w:rsidRPr="00276569" w:rsidRDefault="00276569" w:rsidP="00423CEB">
      <w:pPr>
        <w:pStyle w:val="Nadpis3"/>
        <w:ind w:left="709" w:hanging="709"/>
      </w:pPr>
      <w:bookmarkStart w:id="12" w:name="_Toc96979731"/>
      <w:r w:rsidRPr="00276569">
        <w:t>Požadavky na školení</w:t>
      </w:r>
      <w:bookmarkEnd w:id="12"/>
      <w:r w:rsidRPr="00276569">
        <w:t xml:space="preserve"> </w:t>
      </w:r>
    </w:p>
    <w:p w14:paraId="3865DB3A" w14:textId="62A2BF76" w:rsidR="00276569" w:rsidRPr="00276569" w:rsidRDefault="00763DBE" w:rsidP="00276569">
      <w:pPr>
        <w:rPr>
          <w:rFonts w:cs="Arial"/>
        </w:rPr>
      </w:pPr>
      <w:r>
        <w:rPr>
          <w:rFonts w:cs="Arial"/>
        </w:rPr>
        <w:t>Dodavatel</w:t>
      </w:r>
      <w:r w:rsidR="00276569" w:rsidRPr="00276569">
        <w:rPr>
          <w:rFonts w:cs="Arial"/>
        </w:rPr>
        <w:t xml:space="preserve"> zajistí školení zaměstnanců Zadavatele – administrátorů – na zařízení a systémy, dodávané v rámci této veřejné zakázky, a to minimálně v </w:t>
      </w:r>
      <w:r w:rsidR="00276569" w:rsidRPr="00B80F92">
        <w:rPr>
          <w:rFonts w:cs="Arial"/>
        </w:rPr>
        <w:t>rozsahu předávané provozní dokumentace</w:t>
      </w:r>
      <w:r w:rsidR="00276569" w:rsidRPr="00276569">
        <w:rPr>
          <w:rFonts w:cs="Arial"/>
        </w:rPr>
        <w:t xml:space="preserve">. </w:t>
      </w:r>
    </w:p>
    <w:p w14:paraId="3698005C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Školení zajistí seznámení zaměstnanců Zadavatele se všemi podstatnými částmi díla v rozsahu potřebném pro provoz, údržbu a identifikaci nestandardních stavů systému a jejich příčin. </w:t>
      </w:r>
    </w:p>
    <w:p w14:paraId="00529D6C" w14:textId="2A693839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Minimální rozsah školení je </w:t>
      </w:r>
      <w:r w:rsidR="00E80A1B">
        <w:rPr>
          <w:rFonts w:cs="Arial"/>
        </w:rPr>
        <w:t>8</w:t>
      </w:r>
      <w:r w:rsidRPr="00276569">
        <w:rPr>
          <w:rFonts w:cs="Arial"/>
        </w:rPr>
        <w:t xml:space="preserve"> hodin. </w:t>
      </w:r>
    </w:p>
    <w:p w14:paraId="7C6DDD19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 xml:space="preserve">Školení bude probíhat v sídle Zadavatele. </w:t>
      </w:r>
    </w:p>
    <w:p w14:paraId="1DC7F003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t>Předpokládá se účast max. 3 administrátorů.</w:t>
      </w:r>
    </w:p>
    <w:p w14:paraId="1A4F628F" w14:textId="77777777" w:rsidR="00276569" w:rsidRPr="00276569" w:rsidRDefault="00276569" w:rsidP="00A93D9E">
      <w:pPr>
        <w:pStyle w:val="Odstavecseseznamem"/>
        <w:numPr>
          <w:ilvl w:val="0"/>
          <w:numId w:val="28"/>
        </w:numPr>
        <w:rPr>
          <w:rFonts w:cs="Arial"/>
        </w:rPr>
      </w:pPr>
      <w:r w:rsidRPr="00276569">
        <w:rPr>
          <w:rFonts w:cs="Arial"/>
        </w:rPr>
        <w:lastRenderedPageBreak/>
        <w:t>Náklady na školení musí být zahrnuty v nabídkové ceně k položce, ke které se vztahují</w:t>
      </w:r>
    </w:p>
    <w:p w14:paraId="7284B5A7" w14:textId="77777777" w:rsidR="00276569" w:rsidRPr="00276569" w:rsidRDefault="00276569" w:rsidP="00276569">
      <w:pPr>
        <w:spacing w:before="0" w:after="160" w:line="259" w:lineRule="auto"/>
        <w:jc w:val="left"/>
        <w:rPr>
          <w:rFonts w:eastAsiaTheme="minorHAnsi" w:cs="Arial"/>
          <w:b/>
          <w:bCs/>
          <w:szCs w:val="20"/>
          <w:lang w:eastAsia="en-US"/>
        </w:rPr>
      </w:pPr>
    </w:p>
    <w:p w14:paraId="13B29A03" w14:textId="0BB4A326" w:rsidR="00276569" w:rsidRPr="00837F5A" w:rsidRDefault="00276569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bookmarkStart w:id="13" w:name="_Toc96979733"/>
      <w:r w:rsidRPr="00837F5A">
        <w:rPr>
          <w:rFonts w:cs="Arial"/>
          <w:szCs w:val="20"/>
        </w:rPr>
        <w:t>Požadavky na záruky a servisní podmínky v rámci záruky</w:t>
      </w:r>
      <w:bookmarkEnd w:id="13"/>
    </w:p>
    <w:p w14:paraId="45CB12F2" w14:textId="477DC19B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Požadovaná min. záruka, popř. podpora je uvedena u jednotliv</w:t>
      </w:r>
      <w:r w:rsidR="008C0E69" w:rsidRPr="00837F5A">
        <w:rPr>
          <w:rFonts w:eastAsiaTheme="minorHAnsi" w:cs="Arial"/>
          <w:szCs w:val="20"/>
          <w:lang w:eastAsia="en-US"/>
        </w:rPr>
        <w:t>ých položek HW</w:t>
      </w:r>
      <w:r w:rsidRPr="00837F5A">
        <w:rPr>
          <w:rFonts w:eastAsiaTheme="minorHAnsi" w:cs="Arial"/>
          <w:szCs w:val="20"/>
          <w:lang w:eastAsia="en-US"/>
        </w:rPr>
        <w:t>. Uváděné parametry byly průzkumem trhu zjištěny jako standardní, tj. poskytovány výrobci jako součást standardní dodávky a ceny.</w:t>
      </w:r>
    </w:p>
    <w:p w14:paraId="1AA2AE0D" w14:textId="27174816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Nabídne-li </w:t>
      </w:r>
      <w:r w:rsidR="00763DBE" w:rsidRPr="00837F5A">
        <w:rPr>
          <w:rFonts w:eastAsiaTheme="minorHAnsi" w:cs="Arial"/>
          <w:szCs w:val="20"/>
          <w:lang w:eastAsia="en-US"/>
        </w:rPr>
        <w:t>Dodavatel</w:t>
      </w:r>
      <w:r w:rsidRPr="00837F5A">
        <w:rPr>
          <w:rFonts w:eastAsiaTheme="minorHAnsi" w:cs="Arial"/>
          <w:szCs w:val="20"/>
          <w:lang w:eastAsia="en-US"/>
        </w:rPr>
        <w:t xml:space="preserve"> v rámci svého řešení HW, na něž výrobce standardně (tj. v rámci standardní dodávky a ceny) poskytuje horší záruku</w:t>
      </w:r>
      <w:r w:rsidR="00763DBE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popř. podporu, požaduje Zadavatel zahrnout do nabídky cenu povýšení záruky</w:t>
      </w:r>
      <w:r w:rsidR="00763DBE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popř. podpory na jím požadovanou úroveň.</w:t>
      </w:r>
    </w:p>
    <w:p w14:paraId="6DFBDDEB" w14:textId="77777777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Zadavatel požaduje bezplatný (zahrnutý v ceně zakázky) přístup k aktualizacím software a firmware dodaného HW minimálně po dobu záruky.</w:t>
      </w:r>
    </w:p>
    <w:p w14:paraId="727D7F39" w14:textId="77777777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Veškeré opravy po dobu záruky budou provedeny bez dalších nákladů pro zadavatele.</w:t>
      </w:r>
    </w:p>
    <w:p w14:paraId="53869B7A" w14:textId="77777777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Veškeré komponenty, náhradní díly a práce, poskytnuté v rámci záruky budou poskytnuty bezplatně.</w:t>
      </w:r>
    </w:p>
    <w:p w14:paraId="6E077534" w14:textId="574FEB02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Není-li uvedeno u </w:t>
      </w:r>
      <w:r w:rsidR="008C0E69" w:rsidRPr="00837F5A">
        <w:rPr>
          <w:rFonts w:eastAsiaTheme="minorHAnsi" w:cs="Arial"/>
          <w:szCs w:val="20"/>
          <w:lang w:eastAsia="en-US"/>
        </w:rPr>
        <w:t xml:space="preserve">dané položky požadovaného </w:t>
      </w:r>
      <w:r w:rsidRPr="00837F5A">
        <w:rPr>
          <w:rFonts w:eastAsiaTheme="minorHAnsi" w:cs="Arial"/>
          <w:szCs w:val="20"/>
          <w:lang w:eastAsia="en-US"/>
        </w:rPr>
        <w:t>HW jinak</w:t>
      </w:r>
      <w:r w:rsidR="004D7A50" w:rsidRPr="00837F5A">
        <w:rPr>
          <w:rFonts w:eastAsiaTheme="minorHAnsi" w:cs="Arial"/>
          <w:szCs w:val="20"/>
          <w:lang w:eastAsia="en-US"/>
        </w:rPr>
        <w:t>,</w:t>
      </w:r>
      <w:r w:rsidRPr="00837F5A">
        <w:rPr>
          <w:rFonts w:eastAsiaTheme="minorHAnsi" w:cs="Arial"/>
          <w:szCs w:val="20"/>
          <w:lang w:eastAsia="en-US"/>
        </w:rPr>
        <w:t xml:space="preserve"> požaduje zadavatel provedení záruční opravy do </w:t>
      </w:r>
      <w:r w:rsidR="009E100D" w:rsidRPr="00837F5A">
        <w:rPr>
          <w:rFonts w:eastAsiaTheme="minorHAnsi" w:cs="Arial"/>
          <w:szCs w:val="20"/>
          <w:lang w:eastAsia="en-US"/>
        </w:rPr>
        <w:t>deseti</w:t>
      </w:r>
      <w:r w:rsidRPr="00837F5A">
        <w:rPr>
          <w:rFonts w:eastAsiaTheme="minorHAnsi" w:cs="Arial"/>
          <w:szCs w:val="20"/>
          <w:lang w:eastAsia="en-US"/>
        </w:rPr>
        <w:t xml:space="preserve"> pracovních dnů.</w:t>
      </w:r>
    </w:p>
    <w:p w14:paraId="2F283C96" w14:textId="51DA6C7B" w:rsidR="00276569" w:rsidRPr="00837F5A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 xml:space="preserve">Po dobu 60 měsíců od předání díla jako celku do plného provozu, musí </w:t>
      </w:r>
      <w:r w:rsidR="00763DBE" w:rsidRPr="00837F5A">
        <w:rPr>
          <w:rFonts w:eastAsiaTheme="minorHAnsi" w:cs="Arial"/>
          <w:szCs w:val="20"/>
          <w:lang w:eastAsia="en-US"/>
        </w:rPr>
        <w:t>Dodavatel</w:t>
      </w:r>
      <w:r w:rsidRPr="00837F5A">
        <w:rPr>
          <w:rFonts w:eastAsiaTheme="minorHAnsi" w:cs="Arial"/>
          <w:szCs w:val="20"/>
          <w:lang w:eastAsia="en-US"/>
        </w:rPr>
        <w:t xml:space="preserve"> nebo výrobce uvedeného HW garantovat běžnou dostupnost náhradních komponentů a dostupnost servisu. </w:t>
      </w:r>
    </w:p>
    <w:p w14:paraId="35A90129" w14:textId="3330E74D" w:rsidR="00276569" w:rsidRPr="00837F5A" w:rsidRDefault="00763DBE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837F5A">
        <w:rPr>
          <w:rFonts w:eastAsiaTheme="minorHAnsi" w:cs="Arial"/>
          <w:szCs w:val="20"/>
          <w:lang w:eastAsia="en-US"/>
        </w:rPr>
        <w:t>Dodavatel</w:t>
      </w:r>
      <w:r w:rsidR="00276569" w:rsidRPr="00837F5A">
        <w:rPr>
          <w:rFonts w:eastAsiaTheme="minorHAnsi" w:cs="Arial"/>
          <w:szCs w:val="20"/>
          <w:lang w:eastAsia="en-US"/>
        </w:rPr>
        <w:t xml:space="preserve"> ve své nabídce uvede všechny podmínky záruk.</w:t>
      </w:r>
    </w:p>
    <w:p w14:paraId="2F9E645A" w14:textId="36655657" w:rsidR="00276569" w:rsidRPr="00CC7DBE" w:rsidRDefault="00276569" w:rsidP="00837F5A">
      <w:pPr>
        <w:pStyle w:val="Odstavecseseznamem"/>
        <w:numPr>
          <w:ilvl w:val="0"/>
          <w:numId w:val="35"/>
        </w:numPr>
        <w:spacing w:before="0" w:after="160" w:line="259" w:lineRule="auto"/>
        <w:rPr>
          <w:rFonts w:eastAsiaTheme="minorHAnsi" w:cs="Arial"/>
          <w:szCs w:val="20"/>
          <w:lang w:eastAsia="en-US"/>
        </w:rPr>
      </w:pPr>
      <w:r w:rsidRPr="00CC7DBE">
        <w:rPr>
          <w:rFonts w:eastAsiaTheme="minorHAnsi" w:cs="Arial"/>
          <w:szCs w:val="20"/>
          <w:lang w:eastAsia="en-US"/>
        </w:rPr>
        <w:t xml:space="preserve">Pro hlášení požadavků na záruční opravy zajistí </w:t>
      </w:r>
      <w:r w:rsidR="00763DBE" w:rsidRPr="00CC7DBE">
        <w:rPr>
          <w:rFonts w:eastAsiaTheme="minorHAnsi" w:cs="Arial"/>
          <w:szCs w:val="20"/>
          <w:lang w:eastAsia="en-US"/>
        </w:rPr>
        <w:t>Dodavatel</w:t>
      </w:r>
      <w:r w:rsidRPr="00CC7DBE">
        <w:rPr>
          <w:rFonts w:eastAsiaTheme="minorHAnsi" w:cs="Arial"/>
          <w:szCs w:val="20"/>
          <w:lang w:eastAsia="en-US"/>
        </w:rPr>
        <w:t xml:space="preserve"> Zhotoviteli přístup ke svému </w:t>
      </w:r>
      <w:proofErr w:type="spellStart"/>
      <w:r w:rsidRPr="00CC7DBE">
        <w:rPr>
          <w:rFonts w:eastAsiaTheme="minorHAnsi" w:cs="Arial"/>
          <w:szCs w:val="20"/>
          <w:lang w:eastAsia="en-US"/>
        </w:rPr>
        <w:t>helpdeskovému</w:t>
      </w:r>
      <w:proofErr w:type="spellEnd"/>
      <w:r w:rsidRPr="00CC7DBE">
        <w:rPr>
          <w:rFonts w:eastAsiaTheme="minorHAnsi" w:cs="Arial"/>
          <w:szCs w:val="20"/>
          <w:lang w:eastAsia="en-US"/>
        </w:rPr>
        <w:t xml:space="preserve"> systém s on-line přístupem pro nahlášení a správu požadavků včetně uchování historie požadavků a jejich řešení. Popis </w:t>
      </w:r>
      <w:proofErr w:type="spellStart"/>
      <w:r w:rsidRPr="00CC7DBE">
        <w:rPr>
          <w:rFonts w:eastAsiaTheme="minorHAnsi" w:cs="Arial"/>
          <w:szCs w:val="20"/>
          <w:lang w:eastAsia="en-US"/>
        </w:rPr>
        <w:t>helpdeskového</w:t>
      </w:r>
      <w:proofErr w:type="spellEnd"/>
      <w:r w:rsidRPr="00CC7DBE">
        <w:rPr>
          <w:rFonts w:eastAsiaTheme="minorHAnsi" w:cs="Arial"/>
          <w:szCs w:val="20"/>
          <w:lang w:eastAsia="en-US"/>
        </w:rPr>
        <w:t xml:space="preserve"> systému musí být součástí nabídky. Provozní doba </w:t>
      </w:r>
      <w:proofErr w:type="spellStart"/>
      <w:r w:rsidRPr="00CC7DBE">
        <w:rPr>
          <w:rFonts w:eastAsiaTheme="minorHAnsi" w:cs="Arial"/>
          <w:szCs w:val="20"/>
          <w:lang w:eastAsia="en-US"/>
        </w:rPr>
        <w:t>helpdeskového</w:t>
      </w:r>
      <w:proofErr w:type="spellEnd"/>
      <w:r w:rsidRPr="00CC7DBE">
        <w:rPr>
          <w:rFonts w:eastAsiaTheme="minorHAnsi" w:cs="Arial"/>
          <w:szCs w:val="20"/>
          <w:lang w:eastAsia="en-US"/>
        </w:rPr>
        <w:t xml:space="preserve"> systému musí být minimálně 7-16 hod. v pracovních dnech.</w:t>
      </w:r>
    </w:p>
    <w:p w14:paraId="7B301CD0" w14:textId="72751142" w:rsidR="00F0524D" w:rsidRPr="00837F5A" w:rsidRDefault="00F0524D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Požadavky na </w:t>
      </w:r>
      <w:r w:rsidR="0064152E" w:rsidRPr="00837F5A">
        <w:rPr>
          <w:rFonts w:cs="Arial"/>
          <w:szCs w:val="20"/>
        </w:rPr>
        <w:t xml:space="preserve">poprodejní (post </w:t>
      </w:r>
      <w:proofErr w:type="spellStart"/>
      <w:r w:rsidR="0064152E" w:rsidRPr="00837F5A">
        <w:rPr>
          <w:rFonts w:cs="Arial"/>
          <w:szCs w:val="20"/>
        </w:rPr>
        <w:t>sale</w:t>
      </w:r>
      <w:proofErr w:type="spellEnd"/>
      <w:r w:rsidR="0064152E" w:rsidRPr="00837F5A">
        <w:rPr>
          <w:rFonts w:cs="Arial"/>
          <w:szCs w:val="20"/>
        </w:rPr>
        <w:t>) podporu</w:t>
      </w:r>
    </w:p>
    <w:p w14:paraId="7F69A621" w14:textId="0E1671E6" w:rsidR="007F1711" w:rsidRPr="00837F5A" w:rsidRDefault="000D257D" w:rsidP="00947A69">
      <w:p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Zadavatel požaduje po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i </w:t>
      </w:r>
      <w:r w:rsidR="009270DD" w:rsidRPr="00837F5A">
        <w:rPr>
          <w:rFonts w:cs="Arial"/>
          <w:szCs w:val="20"/>
        </w:rPr>
        <w:t xml:space="preserve">poskytnutí </w:t>
      </w:r>
      <w:r w:rsidRPr="00837F5A">
        <w:rPr>
          <w:rFonts w:cs="Arial"/>
          <w:szCs w:val="20"/>
        </w:rPr>
        <w:t xml:space="preserve">poprodejní </w:t>
      </w:r>
      <w:r w:rsidR="009D4D8D" w:rsidRPr="00837F5A">
        <w:rPr>
          <w:rFonts w:cs="Arial"/>
          <w:szCs w:val="20"/>
        </w:rPr>
        <w:t xml:space="preserve">technické </w:t>
      </w:r>
      <w:r w:rsidRPr="00837F5A">
        <w:rPr>
          <w:rFonts w:cs="Arial"/>
          <w:szCs w:val="20"/>
        </w:rPr>
        <w:t>podpory</w:t>
      </w:r>
      <w:r w:rsidR="009D4D8D" w:rsidRPr="00837F5A">
        <w:rPr>
          <w:rFonts w:cs="Arial"/>
          <w:szCs w:val="20"/>
        </w:rPr>
        <w:t xml:space="preserve"> dodaného řešení</w:t>
      </w:r>
      <w:r w:rsidRPr="00837F5A">
        <w:rPr>
          <w:rFonts w:cs="Arial"/>
          <w:szCs w:val="20"/>
        </w:rPr>
        <w:t xml:space="preserve"> </w:t>
      </w:r>
      <w:r w:rsidR="00330013" w:rsidRPr="00837F5A">
        <w:rPr>
          <w:rFonts w:cs="Arial"/>
          <w:szCs w:val="20"/>
        </w:rPr>
        <w:t>proškoleným zaměstnanc</w:t>
      </w:r>
      <w:r w:rsidR="00592A64" w:rsidRPr="00837F5A">
        <w:rPr>
          <w:rFonts w:cs="Arial"/>
          <w:szCs w:val="20"/>
        </w:rPr>
        <w:t>ům</w:t>
      </w:r>
      <w:r w:rsidR="00330013" w:rsidRPr="00837F5A">
        <w:rPr>
          <w:rFonts w:cs="Arial"/>
          <w:szCs w:val="20"/>
        </w:rPr>
        <w:t xml:space="preserve"> Zadavatele (administrátor</w:t>
      </w:r>
      <w:r w:rsidR="00592A64" w:rsidRPr="00837F5A">
        <w:rPr>
          <w:rFonts w:cs="Arial"/>
          <w:szCs w:val="20"/>
        </w:rPr>
        <w:t>ům</w:t>
      </w:r>
      <w:r w:rsidR="00330013" w:rsidRPr="00837F5A">
        <w:rPr>
          <w:rFonts w:cs="Arial"/>
          <w:szCs w:val="20"/>
        </w:rPr>
        <w:t>)</w:t>
      </w:r>
      <w:r w:rsidR="002721BB" w:rsidRPr="00837F5A">
        <w:rPr>
          <w:rFonts w:cs="Arial"/>
          <w:szCs w:val="20"/>
        </w:rPr>
        <w:t xml:space="preserve">. Podpora bude </w:t>
      </w:r>
      <w:r w:rsidR="004D7A50" w:rsidRPr="00837F5A">
        <w:rPr>
          <w:rFonts w:cs="Arial"/>
          <w:szCs w:val="20"/>
        </w:rPr>
        <w:t xml:space="preserve">využita zejména pro potřeby </w:t>
      </w:r>
      <w:r w:rsidR="002721BB" w:rsidRPr="00837F5A">
        <w:rPr>
          <w:rFonts w:cs="Arial"/>
          <w:szCs w:val="20"/>
        </w:rPr>
        <w:t>následné implementace</w:t>
      </w:r>
      <w:r w:rsidR="00947A69">
        <w:rPr>
          <w:rFonts w:cs="Arial"/>
          <w:szCs w:val="20"/>
        </w:rPr>
        <w:t>.</w:t>
      </w:r>
      <w:r w:rsidR="002721BB" w:rsidRPr="00837F5A">
        <w:rPr>
          <w:rFonts w:cs="Arial"/>
          <w:szCs w:val="20"/>
        </w:rPr>
        <w:t xml:space="preserve"> </w:t>
      </w:r>
      <w:r w:rsidR="00CC292D" w:rsidRPr="00837F5A">
        <w:rPr>
          <w:rFonts w:cs="Arial"/>
          <w:szCs w:val="20"/>
        </w:rPr>
        <w:t>Požadovaný r</w:t>
      </w:r>
      <w:r w:rsidR="00D1720A" w:rsidRPr="00837F5A">
        <w:rPr>
          <w:rFonts w:cs="Arial"/>
          <w:szCs w:val="20"/>
        </w:rPr>
        <w:t xml:space="preserve">ozsah </w:t>
      </w:r>
      <w:r w:rsidR="00501771" w:rsidRPr="00837F5A">
        <w:rPr>
          <w:rFonts w:cs="Arial"/>
          <w:szCs w:val="20"/>
        </w:rPr>
        <w:t xml:space="preserve">technické </w:t>
      </w:r>
      <w:r w:rsidR="00D1720A" w:rsidRPr="00837F5A">
        <w:rPr>
          <w:rFonts w:cs="Arial"/>
          <w:szCs w:val="20"/>
        </w:rPr>
        <w:t xml:space="preserve">podpory </w:t>
      </w:r>
      <w:r w:rsidR="002721BB" w:rsidRPr="00837F5A">
        <w:rPr>
          <w:rFonts w:cs="Arial"/>
          <w:szCs w:val="20"/>
        </w:rPr>
        <w:t xml:space="preserve">–. </w:t>
      </w:r>
      <w:r w:rsidR="00D1720A" w:rsidRPr="00837F5A">
        <w:rPr>
          <w:rFonts w:cs="Arial"/>
          <w:szCs w:val="20"/>
        </w:rPr>
        <w:t xml:space="preserve">8 hodin měsíčně po dobu </w:t>
      </w:r>
      <w:r w:rsidR="00DC70E4" w:rsidRPr="00837F5A">
        <w:rPr>
          <w:rFonts w:cs="Arial"/>
          <w:szCs w:val="20"/>
        </w:rPr>
        <w:t>3</w:t>
      </w:r>
      <w:r w:rsidR="00D1720A" w:rsidRPr="00837F5A">
        <w:rPr>
          <w:rFonts w:cs="Arial"/>
          <w:szCs w:val="20"/>
        </w:rPr>
        <w:t xml:space="preserve"> měsíců</w:t>
      </w:r>
      <w:r w:rsidR="00CC292D" w:rsidRPr="00837F5A">
        <w:rPr>
          <w:rFonts w:cs="Arial"/>
          <w:szCs w:val="20"/>
        </w:rPr>
        <w:t xml:space="preserve"> od akceptace dod</w:t>
      </w:r>
      <w:r w:rsidR="00850BC8" w:rsidRPr="00837F5A">
        <w:rPr>
          <w:rFonts w:cs="Arial"/>
          <w:szCs w:val="20"/>
        </w:rPr>
        <w:t>aného řešení</w:t>
      </w:r>
      <w:r w:rsidR="00DC70E4" w:rsidRPr="00837F5A">
        <w:rPr>
          <w:rFonts w:cs="Arial"/>
          <w:szCs w:val="20"/>
        </w:rPr>
        <w:t>.</w:t>
      </w:r>
      <w:r w:rsidR="00CC292D" w:rsidRPr="00837F5A">
        <w:rPr>
          <w:rFonts w:cs="Arial"/>
          <w:szCs w:val="20"/>
        </w:rPr>
        <w:t xml:space="preserve"> </w:t>
      </w:r>
    </w:p>
    <w:p w14:paraId="55262828" w14:textId="56F11A32" w:rsidR="00850BC8" w:rsidRPr="00837F5A" w:rsidRDefault="00501771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>Technická p</w:t>
      </w:r>
      <w:r w:rsidR="00CC292D" w:rsidRPr="00837F5A">
        <w:rPr>
          <w:rFonts w:cs="Arial"/>
          <w:szCs w:val="20"/>
        </w:rPr>
        <w:t xml:space="preserve">odpora </w:t>
      </w:r>
      <w:r w:rsidR="0074264A">
        <w:rPr>
          <w:rFonts w:cs="Arial"/>
          <w:szCs w:val="20"/>
        </w:rPr>
        <w:t xml:space="preserve">může být </w:t>
      </w:r>
      <w:r w:rsidR="00CC292D" w:rsidRPr="00837F5A">
        <w:rPr>
          <w:rFonts w:cs="Arial"/>
          <w:szCs w:val="20"/>
        </w:rPr>
        <w:t>poskytována vzd</w:t>
      </w:r>
      <w:r w:rsidRPr="00837F5A">
        <w:rPr>
          <w:rFonts w:cs="Arial"/>
          <w:szCs w:val="20"/>
        </w:rPr>
        <w:t>álen</w:t>
      </w:r>
      <w:r w:rsidR="00DC70E4" w:rsidRPr="00837F5A">
        <w:rPr>
          <w:rFonts w:cs="Arial"/>
          <w:szCs w:val="20"/>
        </w:rPr>
        <w:t xml:space="preserve">ě (např. </w:t>
      </w:r>
      <w:r w:rsidRPr="00837F5A">
        <w:rPr>
          <w:rFonts w:cs="Arial"/>
          <w:szCs w:val="20"/>
        </w:rPr>
        <w:t>MS Teams</w:t>
      </w:r>
      <w:r w:rsidR="00DC70E4" w:rsidRPr="00837F5A">
        <w:rPr>
          <w:rFonts w:cs="Arial"/>
          <w:szCs w:val="20"/>
        </w:rPr>
        <w:t>)</w:t>
      </w:r>
      <w:r w:rsidRPr="00837F5A">
        <w:rPr>
          <w:rFonts w:cs="Arial"/>
          <w:szCs w:val="20"/>
        </w:rPr>
        <w:t xml:space="preserve"> nebo </w:t>
      </w:r>
      <w:r w:rsidR="00CC292D" w:rsidRPr="00837F5A">
        <w:rPr>
          <w:rFonts w:cs="Arial"/>
          <w:szCs w:val="20"/>
        </w:rPr>
        <w:t>telefonicky</w:t>
      </w:r>
      <w:r w:rsidRPr="00837F5A">
        <w:rPr>
          <w:rFonts w:cs="Arial"/>
          <w:szCs w:val="20"/>
        </w:rPr>
        <w:t>.</w:t>
      </w:r>
      <w:r w:rsidR="00CC292D" w:rsidRPr="00837F5A">
        <w:rPr>
          <w:rFonts w:cs="Arial"/>
          <w:szCs w:val="20"/>
        </w:rPr>
        <w:t xml:space="preserve"> </w:t>
      </w:r>
    </w:p>
    <w:p w14:paraId="5DBCA3F2" w14:textId="0387095A" w:rsidR="00850BC8" w:rsidRPr="00837F5A" w:rsidRDefault="00501771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Technická podpora bude dostupná </w:t>
      </w:r>
      <w:r w:rsidR="00CC292D" w:rsidRPr="00837F5A">
        <w:rPr>
          <w:rFonts w:cs="Arial"/>
          <w:szCs w:val="20"/>
        </w:rPr>
        <w:t xml:space="preserve">v pracovní době </w:t>
      </w:r>
      <w:r w:rsidR="00850BC8" w:rsidRPr="00837F5A">
        <w:rPr>
          <w:rFonts w:cs="Arial"/>
          <w:szCs w:val="20"/>
        </w:rPr>
        <w:t xml:space="preserve">od </w:t>
      </w:r>
      <w:r w:rsidR="00CC292D" w:rsidRPr="00837F5A">
        <w:rPr>
          <w:rFonts w:cs="Arial"/>
          <w:szCs w:val="20"/>
        </w:rPr>
        <w:t xml:space="preserve">7:00 </w:t>
      </w:r>
      <w:r w:rsidR="00850BC8" w:rsidRPr="00837F5A">
        <w:rPr>
          <w:rFonts w:cs="Arial"/>
          <w:szCs w:val="20"/>
        </w:rPr>
        <w:t xml:space="preserve">do </w:t>
      </w:r>
      <w:r w:rsidR="00CC292D" w:rsidRPr="00837F5A">
        <w:rPr>
          <w:rFonts w:cs="Arial"/>
          <w:szCs w:val="20"/>
        </w:rPr>
        <w:t>1</w:t>
      </w:r>
      <w:r w:rsidR="00DC70E4" w:rsidRPr="00837F5A">
        <w:rPr>
          <w:rFonts w:cs="Arial"/>
          <w:szCs w:val="20"/>
        </w:rPr>
        <w:t>6</w:t>
      </w:r>
      <w:r w:rsidR="00CC292D" w:rsidRPr="00837F5A">
        <w:rPr>
          <w:rFonts w:cs="Arial"/>
          <w:szCs w:val="20"/>
        </w:rPr>
        <w:t>:00</w:t>
      </w:r>
      <w:r w:rsidR="00850BC8" w:rsidRPr="00837F5A">
        <w:rPr>
          <w:rFonts w:cs="Arial"/>
          <w:szCs w:val="20"/>
        </w:rPr>
        <w:t>.</w:t>
      </w:r>
    </w:p>
    <w:p w14:paraId="06E65B7F" w14:textId="3A8C3D0F" w:rsidR="00850BC8" w:rsidRPr="00837F5A" w:rsidRDefault="00850BC8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Podpora bude </w:t>
      </w:r>
      <w:r w:rsidR="00501771" w:rsidRPr="00837F5A">
        <w:rPr>
          <w:rFonts w:cs="Arial"/>
          <w:szCs w:val="20"/>
        </w:rPr>
        <w:t>poskytována technickým specialistou, který byl součástí realizačního týmu</w:t>
      </w:r>
      <w:r w:rsidR="006C2588" w:rsidRPr="00837F5A">
        <w:rPr>
          <w:rFonts w:cs="Arial"/>
          <w:szCs w:val="20"/>
        </w:rPr>
        <w:t>,</w:t>
      </w:r>
      <w:r w:rsidR="00DC70E4" w:rsidRPr="00837F5A">
        <w:rPr>
          <w:rFonts w:cs="Arial"/>
          <w:szCs w:val="20"/>
        </w:rPr>
        <w:t xml:space="preserve"> </w:t>
      </w:r>
      <w:r w:rsidR="00501771" w:rsidRPr="00837F5A">
        <w:rPr>
          <w:rFonts w:cs="Arial"/>
          <w:szCs w:val="20"/>
        </w:rPr>
        <w:t>případně technickým specialistou odpovídající kvalifikace.</w:t>
      </w:r>
    </w:p>
    <w:p w14:paraId="0F3CC111" w14:textId="1DD342D5" w:rsidR="009270DD" w:rsidRPr="00837F5A" w:rsidRDefault="009270DD" w:rsidP="00837F5A">
      <w:pPr>
        <w:pStyle w:val="Odstavecseseznamem"/>
        <w:numPr>
          <w:ilvl w:val="0"/>
          <w:numId w:val="39"/>
        </w:num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Požadavek na podporu </w:t>
      </w:r>
      <w:r w:rsidR="00592A64" w:rsidRPr="00837F5A">
        <w:rPr>
          <w:rFonts w:cs="Arial"/>
          <w:szCs w:val="20"/>
        </w:rPr>
        <w:t xml:space="preserve">bude </w:t>
      </w:r>
      <w:r w:rsidR="0008492A" w:rsidRPr="00837F5A">
        <w:rPr>
          <w:rFonts w:cs="Arial"/>
          <w:szCs w:val="20"/>
        </w:rPr>
        <w:t xml:space="preserve">možné zadat </w:t>
      </w:r>
      <w:r w:rsidR="00592A64" w:rsidRPr="00837F5A">
        <w:rPr>
          <w:rFonts w:cs="Arial"/>
          <w:szCs w:val="20"/>
        </w:rPr>
        <w:t xml:space="preserve">prostřednictvím </w:t>
      </w:r>
      <w:proofErr w:type="spellStart"/>
      <w:r w:rsidR="00592A64" w:rsidRPr="00837F5A">
        <w:rPr>
          <w:rFonts w:cs="Arial"/>
          <w:szCs w:val="20"/>
        </w:rPr>
        <w:t>helpdeskového</w:t>
      </w:r>
      <w:proofErr w:type="spellEnd"/>
      <w:r w:rsidR="00592A64" w:rsidRPr="00837F5A">
        <w:rPr>
          <w:rFonts w:cs="Arial"/>
          <w:szCs w:val="20"/>
        </w:rPr>
        <w:t xml:space="preserve"> systému </w:t>
      </w:r>
      <w:r w:rsidR="00763DBE" w:rsidRPr="00837F5A">
        <w:rPr>
          <w:rFonts w:cs="Arial"/>
          <w:szCs w:val="20"/>
        </w:rPr>
        <w:t>Dodavatel</w:t>
      </w:r>
      <w:r w:rsidR="00592A64" w:rsidRPr="00837F5A">
        <w:rPr>
          <w:rFonts w:cs="Arial"/>
          <w:szCs w:val="20"/>
        </w:rPr>
        <w:t>e</w:t>
      </w:r>
      <w:r w:rsidR="006C2588" w:rsidRPr="00837F5A">
        <w:rPr>
          <w:rFonts w:cs="Arial"/>
          <w:szCs w:val="20"/>
        </w:rPr>
        <w:t xml:space="preserve"> nebo </w:t>
      </w:r>
      <w:r w:rsidR="005A1E62">
        <w:rPr>
          <w:rFonts w:cs="Arial"/>
          <w:szCs w:val="20"/>
        </w:rPr>
        <w:t xml:space="preserve">e-mailem, příp. </w:t>
      </w:r>
      <w:r w:rsidR="006C2588" w:rsidRPr="00837F5A">
        <w:rPr>
          <w:rFonts w:cs="Arial"/>
          <w:szCs w:val="20"/>
        </w:rPr>
        <w:t>telefonicky.</w:t>
      </w:r>
    </w:p>
    <w:p w14:paraId="2A123756" w14:textId="77777777" w:rsidR="00F0524D" w:rsidRPr="00837F5A" w:rsidRDefault="00F0524D" w:rsidP="00837F5A">
      <w:pPr>
        <w:pStyle w:val="Odstavecseseznamem"/>
        <w:spacing w:before="0" w:after="160" w:line="259" w:lineRule="auto"/>
        <w:rPr>
          <w:rFonts w:eastAsiaTheme="minorHAnsi" w:cs="Arial"/>
          <w:szCs w:val="20"/>
          <w:lang w:eastAsia="en-US"/>
        </w:rPr>
      </w:pPr>
    </w:p>
    <w:p w14:paraId="6A7C9E18" w14:textId="60543FA4" w:rsidR="00276569" w:rsidRPr="00837F5A" w:rsidRDefault="00276569" w:rsidP="00837F5A">
      <w:pPr>
        <w:pStyle w:val="Nadpis3"/>
        <w:numPr>
          <w:ilvl w:val="1"/>
          <w:numId w:val="36"/>
        </w:numPr>
        <w:ind w:left="426"/>
        <w:rPr>
          <w:rFonts w:cs="Arial"/>
          <w:szCs w:val="20"/>
        </w:rPr>
      </w:pPr>
      <w:bookmarkStart w:id="14" w:name="_Toc96979734"/>
      <w:r w:rsidRPr="00837F5A">
        <w:rPr>
          <w:rFonts w:cs="Arial"/>
          <w:szCs w:val="20"/>
        </w:rPr>
        <w:t>Harmonogram dodávky</w:t>
      </w:r>
      <w:bookmarkEnd w:id="14"/>
    </w:p>
    <w:p w14:paraId="49C9F0E9" w14:textId="3E991328" w:rsidR="00276569" w:rsidRPr="00837F5A" w:rsidRDefault="00276569" w:rsidP="00837F5A">
      <w:pPr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Zadavatel vyžaduje dodržení následujícího harmonogramu plnění – zde jsou uvedeny maximální možné lhůty pro realizaci dodávky. Údaj D značí datum podpisu </w:t>
      </w:r>
      <w:r w:rsidR="00763DBE" w:rsidRPr="00837F5A">
        <w:rPr>
          <w:rFonts w:cs="Arial"/>
          <w:szCs w:val="20"/>
        </w:rPr>
        <w:t xml:space="preserve">Kupní </w:t>
      </w:r>
      <w:r w:rsidRPr="00837F5A">
        <w:rPr>
          <w:rFonts w:cs="Arial"/>
          <w:szCs w:val="20"/>
        </w:rPr>
        <w:t>smlouvy. Čísla značí počet kalendářních dnů.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4"/>
        <w:gridCol w:w="1700"/>
        <w:gridCol w:w="1696"/>
      </w:tblGrid>
      <w:tr w:rsidR="00276569" w:rsidRPr="00837F5A" w14:paraId="3FD10F5E" w14:textId="77777777" w:rsidTr="00995FA6">
        <w:trPr>
          <w:tblHeader/>
        </w:trPr>
        <w:tc>
          <w:tcPr>
            <w:tcW w:w="3126" w:type="pct"/>
            <w:shd w:val="clear" w:color="auto" w:fill="C6D9F1"/>
            <w:vAlign w:val="center"/>
          </w:tcPr>
          <w:p w14:paraId="632BED97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Aktivita</w:t>
            </w:r>
          </w:p>
        </w:tc>
        <w:tc>
          <w:tcPr>
            <w:tcW w:w="938" w:type="pct"/>
            <w:shd w:val="clear" w:color="auto" w:fill="C6D9F1"/>
            <w:vAlign w:val="center"/>
          </w:tcPr>
          <w:p w14:paraId="2746969E" w14:textId="77777777" w:rsidR="00276569" w:rsidRPr="00837F5A" w:rsidDel="00F33D37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Začátek</w:t>
            </w:r>
          </w:p>
        </w:tc>
        <w:tc>
          <w:tcPr>
            <w:tcW w:w="936" w:type="pct"/>
            <w:shd w:val="clear" w:color="auto" w:fill="C6D9F1"/>
            <w:vAlign w:val="center"/>
          </w:tcPr>
          <w:p w14:paraId="5A0D004A" w14:textId="450028CB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Termín</w:t>
            </w:r>
            <w:r w:rsidR="00514924" w:rsidRPr="00837F5A">
              <w:rPr>
                <w:rFonts w:cs="Arial"/>
                <w:bCs/>
                <w:szCs w:val="20"/>
              </w:rPr>
              <w:t xml:space="preserve"> splnění</w:t>
            </w:r>
          </w:p>
        </w:tc>
      </w:tr>
      <w:tr w:rsidR="00276569" w:rsidRPr="00837F5A" w14:paraId="2D5B5AA7" w14:textId="77777777" w:rsidTr="00995FA6">
        <w:tc>
          <w:tcPr>
            <w:tcW w:w="3126" w:type="pct"/>
            <w:shd w:val="clear" w:color="auto" w:fill="auto"/>
            <w:vAlign w:val="center"/>
          </w:tcPr>
          <w:p w14:paraId="524765FC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Podpis smlouvy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8205069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2AB99A26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</w:t>
            </w:r>
          </w:p>
        </w:tc>
      </w:tr>
      <w:tr w:rsidR="00276569" w:rsidRPr="00837F5A" w14:paraId="3BC31169" w14:textId="77777777" w:rsidTr="00995FA6">
        <w:tc>
          <w:tcPr>
            <w:tcW w:w="3126" w:type="pct"/>
            <w:shd w:val="clear" w:color="auto" w:fill="auto"/>
            <w:vAlign w:val="center"/>
          </w:tcPr>
          <w:p w14:paraId="472D4190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Realizace předmětu plnění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E38F965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D+40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5AC4677D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D+120</w:t>
            </w:r>
          </w:p>
        </w:tc>
      </w:tr>
      <w:tr w:rsidR="00276569" w:rsidRPr="00837F5A" w14:paraId="7581EA72" w14:textId="77777777" w:rsidTr="00995FA6">
        <w:tc>
          <w:tcPr>
            <w:tcW w:w="3126" w:type="pct"/>
            <w:shd w:val="clear" w:color="auto" w:fill="auto"/>
            <w:vAlign w:val="center"/>
          </w:tcPr>
          <w:p w14:paraId="457FAB4E" w14:textId="77777777" w:rsidR="00276569" w:rsidRPr="00837F5A" w:rsidRDefault="00276569" w:rsidP="00837F5A">
            <w:pPr>
              <w:spacing w:before="0" w:after="0"/>
              <w:rPr>
                <w:rFonts w:cs="Arial"/>
                <w:bCs/>
                <w:szCs w:val="20"/>
              </w:rPr>
            </w:pPr>
            <w:r w:rsidRPr="00837F5A">
              <w:rPr>
                <w:rFonts w:cs="Arial"/>
                <w:bCs/>
                <w:szCs w:val="20"/>
              </w:rPr>
              <w:t>Školení administrátorů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DBB816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D+40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131FB4A" w14:textId="77777777" w:rsidR="00276569" w:rsidRPr="00837F5A" w:rsidRDefault="00276569" w:rsidP="00837F5A">
            <w:pPr>
              <w:spacing w:before="0" w:after="0"/>
              <w:rPr>
                <w:rFonts w:cs="Arial"/>
                <w:szCs w:val="20"/>
              </w:rPr>
            </w:pPr>
            <w:r w:rsidRPr="00837F5A">
              <w:rPr>
                <w:rFonts w:cs="Arial"/>
                <w:szCs w:val="20"/>
              </w:rPr>
              <w:t>D+130</w:t>
            </w:r>
          </w:p>
        </w:tc>
      </w:tr>
    </w:tbl>
    <w:p w14:paraId="5CEC6569" w14:textId="77777777" w:rsidR="00276569" w:rsidRPr="00837F5A" w:rsidRDefault="00276569" w:rsidP="00837F5A">
      <w:pPr>
        <w:spacing w:before="0" w:after="160" w:line="259" w:lineRule="auto"/>
        <w:rPr>
          <w:rFonts w:eastAsiaTheme="minorHAnsi" w:cs="Arial"/>
          <w:b/>
          <w:bCs/>
          <w:szCs w:val="20"/>
          <w:lang w:eastAsia="en-US"/>
        </w:rPr>
      </w:pPr>
    </w:p>
    <w:p w14:paraId="73FB554B" w14:textId="0B046DF7" w:rsidR="00276569" w:rsidRPr="00837F5A" w:rsidRDefault="00763DBE" w:rsidP="00837F5A">
      <w:pPr>
        <w:pStyle w:val="Normln-Odstavec"/>
        <w:rPr>
          <w:rFonts w:cs="Arial"/>
          <w:szCs w:val="20"/>
        </w:rPr>
      </w:pPr>
      <w:r w:rsidRPr="00837F5A">
        <w:rPr>
          <w:rFonts w:cs="Arial"/>
          <w:szCs w:val="20"/>
        </w:rPr>
        <w:t>Dodavatel</w:t>
      </w:r>
      <w:r w:rsidR="00276569" w:rsidRPr="00837F5A">
        <w:rPr>
          <w:rFonts w:cs="Arial"/>
          <w:szCs w:val="20"/>
        </w:rPr>
        <w:t xml:space="preserve"> může dle svého uvážení výše uvedené maximální lhůty trvání zkrátit při dodržení všech částí předmětu plnění a bez snížení kvality dodávaných služeb. </w:t>
      </w:r>
    </w:p>
    <w:p w14:paraId="0C040A85" w14:textId="20F4597E" w:rsidR="00276569" w:rsidRPr="00837F5A" w:rsidRDefault="00276569" w:rsidP="00837F5A">
      <w:pPr>
        <w:pStyle w:val="Normln-Odstavec"/>
        <w:rPr>
          <w:rFonts w:cs="Arial"/>
          <w:szCs w:val="20"/>
        </w:rPr>
      </w:pPr>
      <w:r w:rsidRPr="00837F5A">
        <w:rPr>
          <w:rFonts w:cs="Arial"/>
          <w:szCs w:val="20"/>
        </w:rPr>
        <w:t xml:space="preserve">Maximální lhůty trvání nesmí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 při tvorbě detailního harmonogramu prodloužit.</w:t>
      </w:r>
    </w:p>
    <w:p w14:paraId="121455EE" w14:textId="54BD6E15" w:rsidR="00276569" w:rsidRPr="00837F5A" w:rsidRDefault="00AB0B52" w:rsidP="00837F5A">
      <w:pPr>
        <w:pStyle w:val="Normln-Odstavec"/>
        <w:rPr>
          <w:rFonts w:cs="Arial"/>
          <w:szCs w:val="20"/>
        </w:rPr>
      </w:pPr>
      <w:bookmarkStart w:id="15" w:name="_Hlk100155510"/>
      <w:r w:rsidRPr="00837F5A">
        <w:rPr>
          <w:rFonts w:cs="Arial"/>
          <w:szCs w:val="20"/>
        </w:rPr>
        <w:lastRenderedPageBreak/>
        <w:t xml:space="preserve">Detailní </w:t>
      </w:r>
      <w:r w:rsidR="00276569" w:rsidRPr="00837F5A">
        <w:rPr>
          <w:rFonts w:cs="Arial"/>
          <w:szCs w:val="20"/>
        </w:rPr>
        <w:t xml:space="preserve">harmonogram plnění </w:t>
      </w:r>
      <w:r w:rsidRPr="00837F5A">
        <w:rPr>
          <w:rFonts w:cs="Arial"/>
          <w:szCs w:val="20"/>
        </w:rPr>
        <w:t xml:space="preserve">uvede </w:t>
      </w:r>
      <w:r w:rsidR="00763DBE" w:rsidRPr="00837F5A">
        <w:rPr>
          <w:rFonts w:cs="Arial"/>
          <w:szCs w:val="20"/>
        </w:rPr>
        <w:t>Dodavatel</w:t>
      </w:r>
      <w:r w:rsidRPr="00837F5A">
        <w:rPr>
          <w:rFonts w:cs="Arial"/>
          <w:szCs w:val="20"/>
        </w:rPr>
        <w:t xml:space="preserve"> </w:t>
      </w:r>
      <w:r w:rsidR="00276569" w:rsidRPr="00837F5A">
        <w:rPr>
          <w:rFonts w:cs="Arial"/>
          <w:szCs w:val="20"/>
        </w:rPr>
        <w:t>ve své nabídce.</w:t>
      </w:r>
      <w:bookmarkEnd w:id="15"/>
    </w:p>
    <w:p w14:paraId="47CFBFCD" w14:textId="53D629C4" w:rsidR="00276569" w:rsidRDefault="00763DBE" w:rsidP="00837F5A">
      <w:pPr>
        <w:pStyle w:val="Normln-Odstavec"/>
        <w:rPr>
          <w:rFonts w:cs="Arial"/>
          <w:szCs w:val="20"/>
        </w:rPr>
      </w:pPr>
      <w:bookmarkStart w:id="16" w:name="_Hlk100155529"/>
      <w:r w:rsidRPr="00837F5A">
        <w:rPr>
          <w:rFonts w:cs="Arial"/>
          <w:szCs w:val="20"/>
        </w:rPr>
        <w:t>Dodavatel</w:t>
      </w:r>
      <w:r w:rsidR="00276569" w:rsidRPr="00837F5A">
        <w:rPr>
          <w:rFonts w:cs="Arial"/>
          <w:szCs w:val="20"/>
        </w:rPr>
        <w:t xml:space="preserve"> uvede potřebnou součinnost zadavatele pro splnění harmonogramu plnění ve své nabídce.</w:t>
      </w:r>
      <w:bookmarkEnd w:id="16"/>
    </w:p>
    <w:p w14:paraId="36770C4F" w14:textId="77777777" w:rsidR="005647E2" w:rsidRDefault="005647E2" w:rsidP="00837F5A">
      <w:pPr>
        <w:pStyle w:val="Normln-Odstavec"/>
        <w:rPr>
          <w:rFonts w:cs="Arial"/>
          <w:szCs w:val="20"/>
        </w:rPr>
      </w:pPr>
    </w:p>
    <w:sectPr w:rsidR="005647E2" w:rsidSect="00315E0B">
      <w:headerReference w:type="even" r:id="rId11"/>
      <w:footerReference w:type="even" r:id="rId12"/>
      <w:headerReference w:type="first" r:id="rId13"/>
      <w:pgSz w:w="11906" w:h="16838" w:code="9"/>
      <w:pgMar w:top="1985" w:right="1418" w:bottom="1560" w:left="1418" w:header="426" w:footer="83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D4345" w14:textId="77777777" w:rsidR="00E92E0C" w:rsidRDefault="00E92E0C" w:rsidP="00CD7C94">
      <w:pPr>
        <w:spacing w:before="0" w:after="0"/>
      </w:pPr>
      <w:r>
        <w:separator/>
      </w:r>
    </w:p>
  </w:endnote>
  <w:endnote w:type="continuationSeparator" w:id="0">
    <w:p w14:paraId="76D63F79" w14:textId="77777777" w:rsidR="00E92E0C" w:rsidRDefault="00E92E0C" w:rsidP="00CD7C94">
      <w:pPr>
        <w:spacing w:before="0" w:after="0"/>
      </w:pPr>
      <w:r>
        <w:continuationSeparator/>
      </w:r>
    </w:p>
  </w:endnote>
  <w:endnote w:type="continuationNotice" w:id="1">
    <w:p w14:paraId="0C62F319" w14:textId="77777777" w:rsidR="00E92E0C" w:rsidRDefault="00E92E0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Mono">
    <w:altName w:val="Courier New"/>
    <w:charset w:val="01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26BC" w14:textId="77777777" w:rsidR="00367D46" w:rsidRDefault="00367D46" w:rsidP="009100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25E4DD81" w14:textId="77777777" w:rsidR="00367D46" w:rsidRDefault="00367D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703E" w14:textId="77777777" w:rsidR="00E92E0C" w:rsidRDefault="00E92E0C" w:rsidP="00CD7C94">
      <w:pPr>
        <w:spacing w:before="0" w:after="0"/>
      </w:pPr>
      <w:r>
        <w:separator/>
      </w:r>
    </w:p>
  </w:footnote>
  <w:footnote w:type="continuationSeparator" w:id="0">
    <w:p w14:paraId="2FC42A0B" w14:textId="77777777" w:rsidR="00E92E0C" w:rsidRDefault="00E92E0C" w:rsidP="00CD7C94">
      <w:pPr>
        <w:spacing w:before="0" w:after="0"/>
      </w:pPr>
      <w:r>
        <w:continuationSeparator/>
      </w:r>
    </w:p>
  </w:footnote>
  <w:footnote w:type="continuationNotice" w:id="1">
    <w:p w14:paraId="3BCE7467" w14:textId="77777777" w:rsidR="00E92E0C" w:rsidRDefault="00E92E0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1400" w14:textId="77777777" w:rsidR="00367D46" w:rsidRDefault="00367D4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236C" w14:textId="1A708B4D" w:rsidR="00367D46" w:rsidRPr="00EC4F7F" w:rsidRDefault="00367D46" w:rsidP="007F70B5">
    <w:pPr>
      <w:pStyle w:val="Zhlav"/>
      <w:jc w:val="center"/>
    </w:pPr>
    <w:r w:rsidRPr="007F70B5">
      <w:rPr>
        <w:noProof/>
        <w:highlight w:val="red"/>
      </w:rPr>
      <w:t xml:space="preserve"> </w:t>
    </w:r>
  </w:p>
  <w:p w14:paraId="7ED902F8" w14:textId="139C28E9" w:rsidR="00367D46" w:rsidRPr="007279FD" w:rsidRDefault="00367D46" w:rsidP="0072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RLTextlnkuslovan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03BEFAE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6E0D05"/>
    <w:multiLevelType w:val="hybridMultilevel"/>
    <w:tmpl w:val="5F886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761A9"/>
    <w:multiLevelType w:val="hybridMultilevel"/>
    <w:tmpl w:val="9590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1B4224"/>
    <w:multiLevelType w:val="hybridMultilevel"/>
    <w:tmpl w:val="2AC88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66C8B"/>
    <w:multiLevelType w:val="hybridMultilevel"/>
    <w:tmpl w:val="D3FE4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5073D"/>
    <w:multiLevelType w:val="hybridMultilevel"/>
    <w:tmpl w:val="B6848E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4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9116973"/>
    <w:multiLevelType w:val="hybridMultilevel"/>
    <w:tmpl w:val="72A81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44954"/>
    <w:multiLevelType w:val="multilevel"/>
    <w:tmpl w:val="C282A3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1FFB1C8B"/>
    <w:multiLevelType w:val="hybridMultilevel"/>
    <w:tmpl w:val="56AC8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60DEC"/>
    <w:multiLevelType w:val="multilevel"/>
    <w:tmpl w:val="0ABAED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EEC3EF4"/>
    <w:multiLevelType w:val="hybridMultilevel"/>
    <w:tmpl w:val="AA949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C0A3B"/>
    <w:multiLevelType w:val="hybridMultilevel"/>
    <w:tmpl w:val="3F561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230A5E"/>
    <w:multiLevelType w:val="hybridMultilevel"/>
    <w:tmpl w:val="F2BA5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74553"/>
    <w:multiLevelType w:val="multilevel"/>
    <w:tmpl w:val="E7400BE4"/>
    <w:lvl w:ilvl="0">
      <w:start w:val="1"/>
      <w:numFmt w:val="decimal"/>
      <w:pStyle w:val="Nadpis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695E41"/>
    <w:multiLevelType w:val="multilevel"/>
    <w:tmpl w:val="6F7C57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5646359"/>
    <w:multiLevelType w:val="hybridMultilevel"/>
    <w:tmpl w:val="D5269F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4FEB76A">
      <w:start w:val="1"/>
      <w:numFmt w:val="bullet"/>
      <w:lvlText w:val=""/>
      <w:lvlJc w:val="left"/>
      <w:pPr>
        <w:ind w:left="2340" w:hanging="360"/>
      </w:pPr>
      <w:rPr>
        <w:rFonts w:ascii="Symbol" w:eastAsiaTheme="minorHAnsi" w:hAnsi="Symbo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4C523D00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C5AC082C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cs="Times New Roman"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17949A6"/>
    <w:multiLevelType w:val="multilevel"/>
    <w:tmpl w:val="3BB85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2BD2DFA"/>
    <w:multiLevelType w:val="multilevel"/>
    <w:tmpl w:val="DF86C5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33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912C7A"/>
    <w:multiLevelType w:val="hybridMultilevel"/>
    <w:tmpl w:val="12E2C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A401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Textodstavce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3D5C4AE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6656810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92CAB62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B63458"/>
    <w:multiLevelType w:val="hybridMultilevel"/>
    <w:tmpl w:val="AEC68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682316">
    <w:abstractNumId w:val="36"/>
  </w:num>
  <w:num w:numId="2" w16cid:durableId="2053651341">
    <w:abstractNumId w:val="19"/>
  </w:num>
  <w:num w:numId="3" w16cid:durableId="514543710">
    <w:abstractNumId w:val="37"/>
  </w:num>
  <w:num w:numId="4" w16cid:durableId="1291129795">
    <w:abstractNumId w:val="27"/>
  </w:num>
  <w:num w:numId="5" w16cid:durableId="1300263760">
    <w:abstractNumId w:val="7"/>
  </w:num>
  <w:num w:numId="6" w16cid:durableId="1247154876">
    <w:abstractNumId w:val="6"/>
  </w:num>
  <w:num w:numId="7" w16cid:durableId="645818756">
    <w:abstractNumId w:val="5"/>
  </w:num>
  <w:num w:numId="8" w16cid:durableId="98112910">
    <w:abstractNumId w:val="4"/>
  </w:num>
  <w:num w:numId="9" w16cid:durableId="2139955331">
    <w:abstractNumId w:val="3"/>
  </w:num>
  <w:num w:numId="10" w16cid:durableId="1481799678">
    <w:abstractNumId w:val="2"/>
  </w:num>
  <w:num w:numId="11" w16cid:durableId="1545173564">
    <w:abstractNumId w:val="1"/>
  </w:num>
  <w:num w:numId="12" w16cid:durableId="1505438841">
    <w:abstractNumId w:val="0"/>
  </w:num>
  <w:num w:numId="13" w16cid:durableId="1626693993">
    <w:abstractNumId w:val="33"/>
  </w:num>
  <w:num w:numId="14" w16cid:durableId="925382942">
    <w:abstractNumId w:val="39"/>
  </w:num>
  <w:num w:numId="15" w16cid:durableId="1095979822">
    <w:abstractNumId w:val="13"/>
  </w:num>
  <w:num w:numId="16" w16cid:durableId="822816331">
    <w:abstractNumId w:val="14"/>
  </w:num>
  <w:num w:numId="17" w16cid:durableId="434908282">
    <w:abstractNumId w:val="38"/>
  </w:num>
  <w:num w:numId="18" w16cid:durableId="1792170406">
    <w:abstractNumId w:val="22"/>
  </w:num>
  <w:num w:numId="19" w16cid:durableId="1627003564">
    <w:abstractNumId w:val="28"/>
  </w:num>
  <w:num w:numId="20" w16cid:durableId="1163623607">
    <w:abstractNumId w:val="18"/>
  </w:num>
  <w:num w:numId="21" w16cid:durableId="1532953490">
    <w:abstractNumId w:val="35"/>
  </w:num>
  <w:num w:numId="22" w16cid:durableId="607005629">
    <w:abstractNumId w:val="30"/>
  </w:num>
  <w:num w:numId="23" w16cid:durableId="2054957861">
    <w:abstractNumId w:val="31"/>
  </w:num>
  <w:num w:numId="24" w16cid:durableId="1849561984">
    <w:abstractNumId w:val="29"/>
  </w:num>
  <w:num w:numId="25" w16cid:durableId="977875282">
    <w:abstractNumId w:val="21"/>
  </w:num>
  <w:num w:numId="26" w16cid:durableId="2077699384">
    <w:abstractNumId w:val="12"/>
  </w:num>
  <w:num w:numId="27" w16cid:durableId="1614824637">
    <w:abstractNumId w:val="15"/>
  </w:num>
  <w:num w:numId="28" w16cid:durableId="257754745">
    <w:abstractNumId w:val="11"/>
  </w:num>
  <w:num w:numId="29" w16cid:durableId="668023382">
    <w:abstractNumId w:val="10"/>
  </w:num>
  <w:num w:numId="30" w16cid:durableId="1327131061">
    <w:abstractNumId w:val="20"/>
  </w:num>
  <w:num w:numId="31" w16cid:durableId="885338764">
    <w:abstractNumId w:val="9"/>
  </w:num>
  <w:num w:numId="32" w16cid:durableId="999578407">
    <w:abstractNumId w:val="23"/>
  </w:num>
  <w:num w:numId="33" w16cid:durableId="990525961">
    <w:abstractNumId w:val="17"/>
  </w:num>
  <w:num w:numId="34" w16cid:durableId="1736246679">
    <w:abstractNumId w:val="40"/>
  </w:num>
  <w:num w:numId="35" w16cid:durableId="1389112752">
    <w:abstractNumId w:val="8"/>
  </w:num>
  <w:num w:numId="36" w16cid:durableId="799762464">
    <w:abstractNumId w:val="24"/>
  </w:num>
  <w:num w:numId="37" w16cid:durableId="1947958513">
    <w:abstractNumId w:val="32"/>
  </w:num>
  <w:num w:numId="38" w16cid:durableId="1927689306">
    <w:abstractNumId w:val="26"/>
  </w:num>
  <w:num w:numId="39" w16cid:durableId="693729551">
    <w:abstractNumId w:val="34"/>
  </w:num>
  <w:num w:numId="40" w16cid:durableId="1416049990">
    <w:abstractNumId w:val="16"/>
  </w:num>
  <w:num w:numId="41" w16cid:durableId="1376078286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ECF"/>
    <w:rsid w:val="00001709"/>
    <w:rsid w:val="00003C6E"/>
    <w:rsid w:val="0000576B"/>
    <w:rsid w:val="0000623C"/>
    <w:rsid w:val="00006B50"/>
    <w:rsid w:val="00006FFB"/>
    <w:rsid w:val="0000761D"/>
    <w:rsid w:val="00007ACC"/>
    <w:rsid w:val="00011E01"/>
    <w:rsid w:val="00013DA4"/>
    <w:rsid w:val="00015080"/>
    <w:rsid w:val="00023432"/>
    <w:rsid w:val="00026F3C"/>
    <w:rsid w:val="00031963"/>
    <w:rsid w:val="0003430B"/>
    <w:rsid w:val="0003435A"/>
    <w:rsid w:val="00044942"/>
    <w:rsid w:val="00047C37"/>
    <w:rsid w:val="000515B1"/>
    <w:rsid w:val="00052B71"/>
    <w:rsid w:val="00053D12"/>
    <w:rsid w:val="00054263"/>
    <w:rsid w:val="00057647"/>
    <w:rsid w:val="000605A2"/>
    <w:rsid w:val="000621CD"/>
    <w:rsid w:val="00066095"/>
    <w:rsid w:val="000674E1"/>
    <w:rsid w:val="0007067D"/>
    <w:rsid w:val="00070F99"/>
    <w:rsid w:val="00072E94"/>
    <w:rsid w:val="00075A1C"/>
    <w:rsid w:val="00080B16"/>
    <w:rsid w:val="00080EAE"/>
    <w:rsid w:val="0008492A"/>
    <w:rsid w:val="00085AFE"/>
    <w:rsid w:val="00086A88"/>
    <w:rsid w:val="000873E2"/>
    <w:rsid w:val="00092766"/>
    <w:rsid w:val="000948B0"/>
    <w:rsid w:val="00096362"/>
    <w:rsid w:val="00096AE7"/>
    <w:rsid w:val="00096DD6"/>
    <w:rsid w:val="00097C54"/>
    <w:rsid w:val="00097DBE"/>
    <w:rsid w:val="000A38A5"/>
    <w:rsid w:val="000A4176"/>
    <w:rsid w:val="000A4FAC"/>
    <w:rsid w:val="000B1EC6"/>
    <w:rsid w:val="000B3770"/>
    <w:rsid w:val="000B5AF9"/>
    <w:rsid w:val="000B5C52"/>
    <w:rsid w:val="000B69B3"/>
    <w:rsid w:val="000B7E29"/>
    <w:rsid w:val="000C1BB7"/>
    <w:rsid w:val="000C2051"/>
    <w:rsid w:val="000C5739"/>
    <w:rsid w:val="000C622F"/>
    <w:rsid w:val="000C7C44"/>
    <w:rsid w:val="000D12D4"/>
    <w:rsid w:val="000D257D"/>
    <w:rsid w:val="000D2792"/>
    <w:rsid w:val="000D713D"/>
    <w:rsid w:val="000D74D6"/>
    <w:rsid w:val="000E0CED"/>
    <w:rsid w:val="000E10CC"/>
    <w:rsid w:val="000E1852"/>
    <w:rsid w:val="000F4BF0"/>
    <w:rsid w:val="000F7872"/>
    <w:rsid w:val="00101D42"/>
    <w:rsid w:val="00104F06"/>
    <w:rsid w:val="001069C7"/>
    <w:rsid w:val="00107A91"/>
    <w:rsid w:val="0011278D"/>
    <w:rsid w:val="00112860"/>
    <w:rsid w:val="0011366C"/>
    <w:rsid w:val="00115DAB"/>
    <w:rsid w:val="00115E62"/>
    <w:rsid w:val="00116732"/>
    <w:rsid w:val="00121169"/>
    <w:rsid w:val="00121934"/>
    <w:rsid w:val="00121958"/>
    <w:rsid w:val="00123B5C"/>
    <w:rsid w:val="0012634B"/>
    <w:rsid w:val="00127124"/>
    <w:rsid w:val="00127713"/>
    <w:rsid w:val="001309B6"/>
    <w:rsid w:val="001332E6"/>
    <w:rsid w:val="0013568C"/>
    <w:rsid w:val="0013595A"/>
    <w:rsid w:val="00136641"/>
    <w:rsid w:val="00141840"/>
    <w:rsid w:val="00142D67"/>
    <w:rsid w:val="00145919"/>
    <w:rsid w:val="00146900"/>
    <w:rsid w:val="00147B1E"/>
    <w:rsid w:val="001558CB"/>
    <w:rsid w:val="00156A49"/>
    <w:rsid w:val="00165D98"/>
    <w:rsid w:val="00172671"/>
    <w:rsid w:val="001731AC"/>
    <w:rsid w:val="001759E1"/>
    <w:rsid w:val="00176894"/>
    <w:rsid w:val="001776EA"/>
    <w:rsid w:val="00185DE1"/>
    <w:rsid w:val="00187DA8"/>
    <w:rsid w:val="00187F4C"/>
    <w:rsid w:val="0019078C"/>
    <w:rsid w:val="00191352"/>
    <w:rsid w:val="001952DC"/>
    <w:rsid w:val="00197C1E"/>
    <w:rsid w:val="001A43D6"/>
    <w:rsid w:val="001B01DD"/>
    <w:rsid w:val="001B10DA"/>
    <w:rsid w:val="001C1D70"/>
    <w:rsid w:val="001C4428"/>
    <w:rsid w:val="001C59AF"/>
    <w:rsid w:val="001C5ACE"/>
    <w:rsid w:val="001D03E3"/>
    <w:rsid w:val="001D18E9"/>
    <w:rsid w:val="001D3F07"/>
    <w:rsid w:val="001D4228"/>
    <w:rsid w:val="001E1D25"/>
    <w:rsid w:val="001E6401"/>
    <w:rsid w:val="001F415B"/>
    <w:rsid w:val="00201C34"/>
    <w:rsid w:val="00202572"/>
    <w:rsid w:val="00204DA0"/>
    <w:rsid w:val="0021000D"/>
    <w:rsid w:val="00215795"/>
    <w:rsid w:val="00217C74"/>
    <w:rsid w:val="00221207"/>
    <w:rsid w:val="0022155B"/>
    <w:rsid w:val="002270AE"/>
    <w:rsid w:val="00231130"/>
    <w:rsid w:val="00234D2E"/>
    <w:rsid w:val="0023530E"/>
    <w:rsid w:val="0023688E"/>
    <w:rsid w:val="00241CAB"/>
    <w:rsid w:val="00242BAA"/>
    <w:rsid w:val="00242ECF"/>
    <w:rsid w:val="0025052C"/>
    <w:rsid w:val="00250CD2"/>
    <w:rsid w:val="00251A7E"/>
    <w:rsid w:val="0025641F"/>
    <w:rsid w:val="002576BE"/>
    <w:rsid w:val="00263CCA"/>
    <w:rsid w:val="00263DA5"/>
    <w:rsid w:val="002656D4"/>
    <w:rsid w:val="002660F2"/>
    <w:rsid w:val="002667A9"/>
    <w:rsid w:val="002719C6"/>
    <w:rsid w:val="002721BB"/>
    <w:rsid w:val="00273BB8"/>
    <w:rsid w:val="0027476E"/>
    <w:rsid w:val="00276569"/>
    <w:rsid w:val="0028004E"/>
    <w:rsid w:val="00280F51"/>
    <w:rsid w:val="002819D3"/>
    <w:rsid w:val="00283873"/>
    <w:rsid w:val="00285417"/>
    <w:rsid w:val="00287FA8"/>
    <w:rsid w:val="00287FC2"/>
    <w:rsid w:val="002912FF"/>
    <w:rsid w:val="00292F9E"/>
    <w:rsid w:val="002951A0"/>
    <w:rsid w:val="00296DA7"/>
    <w:rsid w:val="002A38D1"/>
    <w:rsid w:val="002A4731"/>
    <w:rsid w:val="002A5D6B"/>
    <w:rsid w:val="002B06E4"/>
    <w:rsid w:val="002B0BA1"/>
    <w:rsid w:val="002C081E"/>
    <w:rsid w:val="002C14CF"/>
    <w:rsid w:val="002C24D9"/>
    <w:rsid w:val="002C359C"/>
    <w:rsid w:val="002C3F98"/>
    <w:rsid w:val="002C538B"/>
    <w:rsid w:val="002C5867"/>
    <w:rsid w:val="002C5AE4"/>
    <w:rsid w:val="002C6360"/>
    <w:rsid w:val="002D28D2"/>
    <w:rsid w:val="002D5446"/>
    <w:rsid w:val="002D75E0"/>
    <w:rsid w:val="002E2736"/>
    <w:rsid w:val="002E34C4"/>
    <w:rsid w:val="002E3D72"/>
    <w:rsid w:val="002F1206"/>
    <w:rsid w:val="002F187E"/>
    <w:rsid w:val="002F18A9"/>
    <w:rsid w:val="002F2700"/>
    <w:rsid w:val="002F5A0C"/>
    <w:rsid w:val="00302137"/>
    <w:rsid w:val="00304C41"/>
    <w:rsid w:val="00306E09"/>
    <w:rsid w:val="00307EEB"/>
    <w:rsid w:val="0031172A"/>
    <w:rsid w:val="003140A8"/>
    <w:rsid w:val="0031545D"/>
    <w:rsid w:val="00315C3B"/>
    <w:rsid w:val="00315E0B"/>
    <w:rsid w:val="00316577"/>
    <w:rsid w:val="00317688"/>
    <w:rsid w:val="00325104"/>
    <w:rsid w:val="003268E8"/>
    <w:rsid w:val="00326DBB"/>
    <w:rsid w:val="00330013"/>
    <w:rsid w:val="00330FC1"/>
    <w:rsid w:val="00346493"/>
    <w:rsid w:val="00347047"/>
    <w:rsid w:val="00354B30"/>
    <w:rsid w:val="00355514"/>
    <w:rsid w:val="00361926"/>
    <w:rsid w:val="00362FC0"/>
    <w:rsid w:val="0036696C"/>
    <w:rsid w:val="00367D46"/>
    <w:rsid w:val="0037403F"/>
    <w:rsid w:val="00374128"/>
    <w:rsid w:val="00375053"/>
    <w:rsid w:val="00381157"/>
    <w:rsid w:val="00384A49"/>
    <w:rsid w:val="00386C5C"/>
    <w:rsid w:val="00387550"/>
    <w:rsid w:val="00390A82"/>
    <w:rsid w:val="003926F0"/>
    <w:rsid w:val="00397AE0"/>
    <w:rsid w:val="00397BA0"/>
    <w:rsid w:val="003A220D"/>
    <w:rsid w:val="003B3544"/>
    <w:rsid w:val="003B549F"/>
    <w:rsid w:val="003B7F68"/>
    <w:rsid w:val="003C4B84"/>
    <w:rsid w:val="003C561A"/>
    <w:rsid w:val="003C6004"/>
    <w:rsid w:val="003D69D4"/>
    <w:rsid w:val="003D7ADC"/>
    <w:rsid w:val="003E1590"/>
    <w:rsid w:val="003E2F86"/>
    <w:rsid w:val="003E791F"/>
    <w:rsid w:val="003F0725"/>
    <w:rsid w:val="003F271E"/>
    <w:rsid w:val="003F3576"/>
    <w:rsid w:val="003F3978"/>
    <w:rsid w:val="003F5A98"/>
    <w:rsid w:val="003F6FC1"/>
    <w:rsid w:val="003F7783"/>
    <w:rsid w:val="0040068F"/>
    <w:rsid w:val="00402FA8"/>
    <w:rsid w:val="00403295"/>
    <w:rsid w:val="004054CC"/>
    <w:rsid w:val="00406EB7"/>
    <w:rsid w:val="0040799F"/>
    <w:rsid w:val="00416237"/>
    <w:rsid w:val="004162E9"/>
    <w:rsid w:val="00417F58"/>
    <w:rsid w:val="00421D2C"/>
    <w:rsid w:val="00423CEB"/>
    <w:rsid w:val="00423D48"/>
    <w:rsid w:val="00425B1B"/>
    <w:rsid w:val="004271A8"/>
    <w:rsid w:val="00431A73"/>
    <w:rsid w:val="004357FA"/>
    <w:rsid w:val="00437E02"/>
    <w:rsid w:val="0044329C"/>
    <w:rsid w:val="0044703D"/>
    <w:rsid w:val="004476C5"/>
    <w:rsid w:val="004532A2"/>
    <w:rsid w:val="00453DCB"/>
    <w:rsid w:val="00453F63"/>
    <w:rsid w:val="00453F7A"/>
    <w:rsid w:val="00456EE7"/>
    <w:rsid w:val="004615F7"/>
    <w:rsid w:val="004648F6"/>
    <w:rsid w:val="004650B6"/>
    <w:rsid w:val="00467273"/>
    <w:rsid w:val="00467CC9"/>
    <w:rsid w:val="00471A46"/>
    <w:rsid w:val="00473104"/>
    <w:rsid w:val="00473A12"/>
    <w:rsid w:val="00483980"/>
    <w:rsid w:val="0048439D"/>
    <w:rsid w:val="00485CA3"/>
    <w:rsid w:val="00486324"/>
    <w:rsid w:val="00487C16"/>
    <w:rsid w:val="00487C5E"/>
    <w:rsid w:val="00490FC7"/>
    <w:rsid w:val="00496DD7"/>
    <w:rsid w:val="004A2066"/>
    <w:rsid w:val="004A3E9D"/>
    <w:rsid w:val="004A4366"/>
    <w:rsid w:val="004A4A0F"/>
    <w:rsid w:val="004A65FA"/>
    <w:rsid w:val="004B718D"/>
    <w:rsid w:val="004B7370"/>
    <w:rsid w:val="004C0BDA"/>
    <w:rsid w:val="004C0FE3"/>
    <w:rsid w:val="004C2EF8"/>
    <w:rsid w:val="004C2F85"/>
    <w:rsid w:val="004C368E"/>
    <w:rsid w:val="004C5461"/>
    <w:rsid w:val="004D3C52"/>
    <w:rsid w:val="004D4977"/>
    <w:rsid w:val="004D7A50"/>
    <w:rsid w:val="004E1ADF"/>
    <w:rsid w:val="004E3423"/>
    <w:rsid w:val="004E4383"/>
    <w:rsid w:val="004E7D69"/>
    <w:rsid w:val="004F0364"/>
    <w:rsid w:val="004F1307"/>
    <w:rsid w:val="004F272B"/>
    <w:rsid w:val="004F32FC"/>
    <w:rsid w:val="004F4576"/>
    <w:rsid w:val="004F63CB"/>
    <w:rsid w:val="005010D2"/>
    <w:rsid w:val="00501771"/>
    <w:rsid w:val="00502D5D"/>
    <w:rsid w:val="00504EF3"/>
    <w:rsid w:val="00506F3C"/>
    <w:rsid w:val="00510D41"/>
    <w:rsid w:val="00513A5B"/>
    <w:rsid w:val="00513EDC"/>
    <w:rsid w:val="0051412E"/>
    <w:rsid w:val="00514924"/>
    <w:rsid w:val="0051647D"/>
    <w:rsid w:val="005178EA"/>
    <w:rsid w:val="00521E93"/>
    <w:rsid w:val="005235F5"/>
    <w:rsid w:val="005240CB"/>
    <w:rsid w:val="00527529"/>
    <w:rsid w:val="0053120A"/>
    <w:rsid w:val="00534837"/>
    <w:rsid w:val="005416BF"/>
    <w:rsid w:val="00543529"/>
    <w:rsid w:val="005501AE"/>
    <w:rsid w:val="0055498A"/>
    <w:rsid w:val="0055760C"/>
    <w:rsid w:val="005608ED"/>
    <w:rsid w:val="0056151F"/>
    <w:rsid w:val="00561C7F"/>
    <w:rsid w:val="005647E2"/>
    <w:rsid w:val="00565CCC"/>
    <w:rsid w:val="00571BB4"/>
    <w:rsid w:val="00573682"/>
    <w:rsid w:val="00577BD9"/>
    <w:rsid w:val="0058023E"/>
    <w:rsid w:val="005850CE"/>
    <w:rsid w:val="00591F22"/>
    <w:rsid w:val="00592A64"/>
    <w:rsid w:val="005963E7"/>
    <w:rsid w:val="00596E42"/>
    <w:rsid w:val="005A1E62"/>
    <w:rsid w:val="005A49D2"/>
    <w:rsid w:val="005A5B62"/>
    <w:rsid w:val="005A6F7E"/>
    <w:rsid w:val="005B0251"/>
    <w:rsid w:val="005B0B73"/>
    <w:rsid w:val="005C3D8C"/>
    <w:rsid w:val="005C77D5"/>
    <w:rsid w:val="005D05D6"/>
    <w:rsid w:val="005D3536"/>
    <w:rsid w:val="005D426D"/>
    <w:rsid w:val="005D7159"/>
    <w:rsid w:val="005E514D"/>
    <w:rsid w:val="005E6D96"/>
    <w:rsid w:val="005F1009"/>
    <w:rsid w:val="0060150E"/>
    <w:rsid w:val="00601B7E"/>
    <w:rsid w:val="00601D0C"/>
    <w:rsid w:val="006055E2"/>
    <w:rsid w:val="00605AFB"/>
    <w:rsid w:val="00612C44"/>
    <w:rsid w:val="00613214"/>
    <w:rsid w:val="006143FF"/>
    <w:rsid w:val="006150B7"/>
    <w:rsid w:val="00615D5F"/>
    <w:rsid w:val="00620BF0"/>
    <w:rsid w:val="00620FFA"/>
    <w:rsid w:val="006210A2"/>
    <w:rsid w:val="00621341"/>
    <w:rsid w:val="00622D63"/>
    <w:rsid w:val="00625F68"/>
    <w:rsid w:val="006306E6"/>
    <w:rsid w:val="0063112A"/>
    <w:rsid w:val="00633508"/>
    <w:rsid w:val="006365ED"/>
    <w:rsid w:val="0064005B"/>
    <w:rsid w:val="0064152E"/>
    <w:rsid w:val="00641948"/>
    <w:rsid w:val="0064363F"/>
    <w:rsid w:val="00643AD8"/>
    <w:rsid w:val="00647364"/>
    <w:rsid w:val="00647C0F"/>
    <w:rsid w:val="00660476"/>
    <w:rsid w:val="00660832"/>
    <w:rsid w:val="0066410A"/>
    <w:rsid w:val="00665D56"/>
    <w:rsid w:val="00666480"/>
    <w:rsid w:val="00673B7D"/>
    <w:rsid w:val="00675472"/>
    <w:rsid w:val="006756A8"/>
    <w:rsid w:val="00681DB9"/>
    <w:rsid w:val="00683C4A"/>
    <w:rsid w:val="0069632A"/>
    <w:rsid w:val="006A18FC"/>
    <w:rsid w:val="006A367F"/>
    <w:rsid w:val="006A5384"/>
    <w:rsid w:val="006A73D1"/>
    <w:rsid w:val="006B6862"/>
    <w:rsid w:val="006C2588"/>
    <w:rsid w:val="006C2A1D"/>
    <w:rsid w:val="006C6127"/>
    <w:rsid w:val="006D49F0"/>
    <w:rsid w:val="006E082D"/>
    <w:rsid w:val="006E28A6"/>
    <w:rsid w:val="006F112B"/>
    <w:rsid w:val="00700BD9"/>
    <w:rsid w:val="00700EB0"/>
    <w:rsid w:val="00701732"/>
    <w:rsid w:val="00706AD2"/>
    <w:rsid w:val="00706ED7"/>
    <w:rsid w:val="00710502"/>
    <w:rsid w:val="00714C4E"/>
    <w:rsid w:val="007172C1"/>
    <w:rsid w:val="007276CC"/>
    <w:rsid w:val="007279FD"/>
    <w:rsid w:val="007316F8"/>
    <w:rsid w:val="00731A70"/>
    <w:rsid w:val="00732B50"/>
    <w:rsid w:val="007349E4"/>
    <w:rsid w:val="00734CDD"/>
    <w:rsid w:val="00741F71"/>
    <w:rsid w:val="0074264A"/>
    <w:rsid w:val="00744EA5"/>
    <w:rsid w:val="00745296"/>
    <w:rsid w:val="00745F18"/>
    <w:rsid w:val="007465FB"/>
    <w:rsid w:val="0074796A"/>
    <w:rsid w:val="00752F31"/>
    <w:rsid w:val="00754678"/>
    <w:rsid w:val="00761A9A"/>
    <w:rsid w:val="00763201"/>
    <w:rsid w:val="00763DBE"/>
    <w:rsid w:val="007643AF"/>
    <w:rsid w:val="0077464A"/>
    <w:rsid w:val="00777031"/>
    <w:rsid w:val="0077725F"/>
    <w:rsid w:val="00777AF1"/>
    <w:rsid w:val="00783322"/>
    <w:rsid w:val="00783883"/>
    <w:rsid w:val="00784D4B"/>
    <w:rsid w:val="0078679A"/>
    <w:rsid w:val="00790EF5"/>
    <w:rsid w:val="00793F9C"/>
    <w:rsid w:val="00794CB0"/>
    <w:rsid w:val="007A3A27"/>
    <w:rsid w:val="007A4696"/>
    <w:rsid w:val="007B0165"/>
    <w:rsid w:val="007B0629"/>
    <w:rsid w:val="007B1D2F"/>
    <w:rsid w:val="007B2A44"/>
    <w:rsid w:val="007B3834"/>
    <w:rsid w:val="007B49EB"/>
    <w:rsid w:val="007B5E4F"/>
    <w:rsid w:val="007B5E83"/>
    <w:rsid w:val="007B7C35"/>
    <w:rsid w:val="007C2746"/>
    <w:rsid w:val="007D24D2"/>
    <w:rsid w:val="007D378A"/>
    <w:rsid w:val="007D3DC8"/>
    <w:rsid w:val="007D40DE"/>
    <w:rsid w:val="007D44CE"/>
    <w:rsid w:val="007D5094"/>
    <w:rsid w:val="007D553C"/>
    <w:rsid w:val="007D6291"/>
    <w:rsid w:val="007D64A4"/>
    <w:rsid w:val="007D7CEC"/>
    <w:rsid w:val="007E28B6"/>
    <w:rsid w:val="007E57DC"/>
    <w:rsid w:val="007E6542"/>
    <w:rsid w:val="007F1220"/>
    <w:rsid w:val="007F1711"/>
    <w:rsid w:val="007F6CA4"/>
    <w:rsid w:val="007F70B5"/>
    <w:rsid w:val="007F7C41"/>
    <w:rsid w:val="00802DA8"/>
    <w:rsid w:val="008042AA"/>
    <w:rsid w:val="008048FB"/>
    <w:rsid w:val="008063CC"/>
    <w:rsid w:val="00810543"/>
    <w:rsid w:val="008108C0"/>
    <w:rsid w:val="00813B0B"/>
    <w:rsid w:val="00814834"/>
    <w:rsid w:val="00820010"/>
    <w:rsid w:val="00820AE5"/>
    <w:rsid w:val="00820E3D"/>
    <w:rsid w:val="00823105"/>
    <w:rsid w:val="00824043"/>
    <w:rsid w:val="008306EB"/>
    <w:rsid w:val="00830C42"/>
    <w:rsid w:val="00832A60"/>
    <w:rsid w:val="00833826"/>
    <w:rsid w:val="00833DAC"/>
    <w:rsid w:val="00834149"/>
    <w:rsid w:val="0083553C"/>
    <w:rsid w:val="00835BDB"/>
    <w:rsid w:val="00836EBF"/>
    <w:rsid w:val="008372E1"/>
    <w:rsid w:val="00837F5A"/>
    <w:rsid w:val="00842F37"/>
    <w:rsid w:val="00844218"/>
    <w:rsid w:val="00845135"/>
    <w:rsid w:val="00845248"/>
    <w:rsid w:val="00847176"/>
    <w:rsid w:val="00847998"/>
    <w:rsid w:val="00850A04"/>
    <w:rsid w:val="00850BC8"/>
    <w:rsid w:val="00850C6A"/>
    <w:rsid w:val="00853543"/>
    <w:rsid w:val="00855BDB"/>
    <w:rsid w:val="00857374"/>
    <w:rsid w:val="00861436"/>
    <w:rsid w:val="0086386C"/>
    <w:rsid w:val="0087466B"/>
    <w:rsid w:val="00875250"/>
    <w:rsid w:val="00877418"/>
    <w:rsid w:val="00877D5D"/>
    <w:rsid w:val="008802B0"/>
    <w:rsid w:val="00883E9D"/>
    <w:rsid w:val="0088482A"/>
    <w:rsid w:val="00885A99"/>
    <w:rsid w:val="008879E3"/>
    <w:rsid w:val="008926C2"/>
    <w:rsid w:val="008972C6"/>
    <w:rsid w:val="008A478F"/>
    <w:rsid w:val="008A5C49"/>
    <w:rsid w:val="008B538B"/>
    <w:rsid w:val="008B5AF4"/>
    <w:rsid w:val="008C0ADA"/>
    <w:rsid w:val="008C0E69"/>
    <w:rsid w:val="008C19EE"/>
    <w:rsid w:val="008C2B14"/>
    <w:rsid w:val="008D15A8"/>
    <w:rsid w:val="008D2B71"/>
    <w:rsid w:val="008D2EE8"/>
    <w:rsid w:val="008D64CD"/>
    <w:rsid w:val="008D67BC"/>
    <w:rsid w:val="008E06AE"/>
    <w:rsid w:val="008E1F28"/>
    <w:rsid w:val="008E380C"/>
    <w:rsid w:val="008E38BF"/>
    <w:rsid w:val="008E426A"/>
    <w:rsid w:val="008E5742"/>
    <w:rsid w:val="008F0562"/>
    <w:rsid w:val="008F0DD4"/>
    <w:rsid w:val="008F3B67"/>
    <w:rsid w:val="008F3D87"/>
    <w:rsid w:val="0090030A"/>
    <w:rsid w:val="009023E1"/>
    <w:rsid w:val="00905DA2"/>
    <w:rsid w:val="0091005D"/>
    <w:rsid w:val="009103AC"/>
    <w:rsid w:val="00915D28"/>
    <w:rsid w:val="009220B7"/>
    <w:rsid w:val="00924268"/>
    <w:rsid w:val="0092500E"/>
    <w:rsid w:val="00925E8A"/>
    <w:rsid w:val="009270DD"/>
    <w:rsid w:val="00927B02"/>
    <w:rsid w:val="009354F3"/>
    <w:rsid w:val="0093649E"/>
    <w:rsid w:val="00937BA8"/>
    <w:rsid w:val="009404BC"/>
    <w:rsid w:val="00942D68"/>
    <w:rsid w:val="00943BFA"/>
    <w:rsid w:val="009446DF"/>
    <w:rsid w:val="0094570F"/>
    <w:rsid w:val="00945FB1"/>
    <w:rsid w:val="00946AD5"/>
    <w:rsid w:val="0094713A"/>
    <w:rsid w:val="00947A69"/>
    <w:rsid w:val="0096502C"/>
    <w:rsid w:val="00970D52"/>
    <w:rsid w:val="00973A4A"/>
    <w:rsid w:val="00973D3D"/>
    <w:rsid w:val="00975C6D"/>
    <w:rsid w:val="00977947"/>
    <w:rsid w:val="00982D04"/>
    <w:rsid w:val="00985D72"/>
    <w:rsid w:val="00986E86"/>
    <w:rsid w:val="00991B0A"/>
    <w:rsid w:val="009929A1"/>
    <w:rsid w:val="009940F5"/>
    <w:rsid w:val="00995FA6"/>
    <w:rsid w:val="00996E0E"/>
    <w:rsid w:val="0099784E"/>
    <w:rsid w:val="009A03D7"/>
    <w:rsid w:val="009A5164"/>
    <w:rsid w:val="009A6203"/>
    <w:rsid w:val="009B02D5"/>
    <w:rsid w:val="009B56A6"/>
    <w:rsid w:val="009B5E86"/>
    <w:rsid w:val="009C2CAF"/>
    <w:rsid w:val="009C6DD6"/>
    <w:rsid w:val="009C7582"/>
    <w:rsid w:val="009C7C7A"/>
    <w:rsid w:val="009D1CC6"/>
    <w:rsid w:val="009D4D8D"/>
    <w:rsid w:val="009D56FE"/>
    <w:rsid w:val="009D6AB1"/>
    <w:rsid w:val="009E100D"/>
    <w:rsid w:val="009E587E"/>
    <w:rsid w:val="009E5C69"/>
    <w:rsid w:val="00A035FA"/>
    <w:rsid w:val="00A041FA"/>
    <w:rsid w:val="00A05026"/>
    <w:rsid w:val="00A062D7"/>
    <w:rsid w:val="00A063CC"/>
    <w:rsid w:val="00A06F7A"/>
    <w:rsid w:val="00A105CD"/>
    <w:rsid w:val="00A116C4"/>
    <w:rsid w:val="00A11F6B"/>
    <w:rsid w:val="00A2151F"/>
    <w:rsid w:val="00A24B18"/>
    <w:rsid w:val="00A258FD"/>
    <w:rsid w:val="00A26ABF"/>
    <w:rsid w:val="00A27CF3"/>
    <w:rsid w:val="00A303D6"/>
    <w:rsid w:val="00A31A02"/>
    <w:rsid w:val="00A32376"/>
    <w:rsid w:val="00A35C4D"/>
    <w:rsid w:val="00A40BA5"/>
    <w:rsid w:val="00A40F51"/>
    <w:rsid w:val="00A42160"/>
    <w:rsid w:val="00A438FA"/>
    <w:rsid w:val="00A53A49"/>
    <w:rsid w:val="00A54FF9"/>
    <w:rsid w:val="00A6036F"/>
    <w:rsid w:val="00A6231B"/>
    <w:rsid w:val="00A624F7"/>
    <w:rsid w:val="00A6640F"/>
    <w:rsid w:val="00A7243A"/>
    <w:rsid w:val="00A74370"/>
    <w:rsid w:val="00A744C9"/>
    <w:rsid w:val="00A7499E"/>
    <w:rsid w:val="00A74BC0"/>
    <w:rsid w:val="00A7699B"/>
    <w:rsid w:val="00A8088A"/>
    <w:rsid w:val="00A819FD"/>
    <w:rsid w:val="00A9383E"/>
    <w:rsid w:val="00A93C09"/>
    <w:rsid w:val="00A93D9E"/>
    <w:rsid w:val="00A95682"/>
    <w:rsid w:val="00A97094"/>
    <w:rsid w:val="00A97A82"/>
    <w:rsid w:val="00AA1E8D"/>
    <w:rsid w:val="00AA30F7"/>
    <w:rsid w:val="00AA7362"/>
    <w:rsid w:val="00AA7693"/>
    <w:rsid w:val="00AB0513"/>
    <w:rsid w:val="00AB0B52"/>
    <w:rsid w:val="00AB1AC0"/>
    <w:rsid w:val="00AB1C09"/>
    <w:rsid w:val="00AC0A05"/>
    <w:rsid w:val="00AC1C63"/>
    <w:rsid w:val="00AC56AC"/>
    <w:rsid w:val="00AC57A3"/>
    <w:rsid w:val="00AC7CAF"/>
    <w:rsid w:val="00AD13DF"/>
    <w:rsid w:val="00AD30A5"/>
    <w:rsid w:val="00AE4C4B"/>
    <w:rsid w:val="00AE538A"/>
    <w:rsid w:val="00AE5AA1"/>
    <w:rsid w:val="00AE68FA"/>
    <w:rsid w:val="00AF0758"/>
    <w:rsid w:val="00B04FDD"/>
    <w:rsid w:val="00B06AD6"/>
    <w:rsid w:val="00B10A08"/>
    <w:rsid w:val="00B10DF3"/>
    <w:rsid w:val="00B11316"/>
    <w:rsid w:val="00B168DB"/>
    <w:rsid w:val="00B17DDD"/>
    <w:rsid w:val="00B17FB6"/>
    <w:rsid w:val="00B20979"/>
    <w:rsid w:val="00B20FEF"/>
    <w:rsid w:val="00B21176"/>
    <w:rsid w:val="00B213D9"/>
    <w:rsid w:val="00B22B85"/>
    <w:rsid w:val="00B24CE6"/>
    <w:rsid w:val="00B2589F"/>
    <w:rsid w:val="00B25A8F"/>
    <w:rsid w:val="00B30888"/>
    <w:rsid w:val="00B32A50"/>
    <w:rsid w:val="00B35A37"/>
    <w:rsid w:val="00B36381"/>
    <w:rsid w:val="00B3769F"/>
    <w:rsid w:val="00B40589"/>
    <w:rsid w:val="00B41F07"/>
    <w:rsid w:val="00B434EC"/>
    <w:rsid w:val="00B46304"/>
    <w:rsid w:val="00B51A55"/>
    <w:rsid w:val="00B5256E"/>
    <w:rsid w:val="00B545F9"/>
    <w:rsid w:val="00B55458"/>
    <w:rsid w:val="00B570B0"/>
    <w:rsid w:val="00B60BAC"/>
    <w:rsid w:val="00B612BE"/>
    <w:rsid w:val="00B62953"/>
    <w:rsid w:val="00B62B20"/>
    <w:rsid w:val="00B64018"/>
    <w:rsid w:val="00B65750"/>
    <w:rsid w:val="00B70C7E"/>
    <w:rsid w:val="00B75A3E"/>
    <w:rsid w:val="00B80F92"/>
    <w:rsid w:val="00B828E0"/>
    <w:rsid w:val="00B84501"/>
    <w:rsid w:val="00B850E2"/>
    <w:rsid w:val="00B915DB"/>
    <w:rsid w:val="00B92E1B"/>
    <w:rsid w:val="00B93796"/>
    <w:rsid w:val="00B9486C"/>
    <w:rsid w:val="00B96F8C"/>
    <w:rsid w:val="00BA04C5"/>
    <w:rsid w:val="00BA2740"/>
    <w:rsid w:val="00BA357D"/>
    <w:rsid w:val="00BA557B"/>
    <w:rsid w:val="00BA5DCC"/>
    <w:rsid w:val="00BA6714"/>
    <w:rsid w:val="00BB3B18"/>
    <w:rsid w:val="00BB4EE5"/>
    <w:rsid w:val="00BB56C9"/>
    <w:rsid w:val="00BB66EA"/>
    <w:rsid w:val="00BB78F1"/>
    <w:rsid w:val="00BB7D50"/>
    <w:rsid w:val="00BC0E8E"/>
    <w:rsid w:val="00BD1296"/>
    <w:rsid w:val="00BD2AAA"/>
    <w:rsid w:val="00BD2D4D"/>
    <w:rsid w:val="00BD4851"/>
    <w:rsid w:val="00BD4BC5"/>
    <w:rsid w:val="00BD53EA"/>
    <w:rsid w:val="00BD54C9"/>
    <w:rsid w:val="00BD5FBE"/>
    <w:rsid w:val="00BD619B"/>
    <w:rsid w:val="00BE55E3"/>
    <w:rsid w:val="00BE79A4"/>
    <w:rsid w:val="00BF6A45"/>
    <w:rsid w:val="00C10F43"/>
    <w:rsid w:val="00C11A64"/>
    <w:rsid w:val="00C11AF5"/>
    <w:rsid w:val="00C13512"/>
    <w:rsid w:val="00C17ACF"/>
    <w:rsid w:val="00C2090B"/>
    <w:rsid w:val="00C20BCE"/>
    <w:rsid w:val="00C309AC"/>
    <w:rsid w:val="00C31285"/>
    <w:rsid w:val="00C31545"/>
    <w:rsid w:val="00C37BC1"/>
    <w:rsid w:val="00C41379"/>
    <w:rsid w:val="00C4266D"/>
    <w:rsid w:val="00C433B3"/>
    <w:rsid w:val="00C44377"/>
    <w:rsid w:val="00C4548E"/>
    <w:rsid w:val="00C50441"/>
    <w:rsid w:val="00C50D5B"/>
    <w:rsid w:val="00C51179"/>
    <w:rsid w:val="00C5320D"/>
    <w:rsid w:val="00C5534C"/>
    <w:rsid w:val="00C572B0"/>
    <w:rsid w:val="00C6069D"/>
    <w:rsid w:val="00C61133"/>
    <w:rsid w:val="00C6300F"/>
    <w:rsid w:val="00C63B93"/>
    <w:rsid w:val="00C678AC"/>
    <w:rsid w:val="00C70B92"/>
    <w:rsid w:val="00C72DC3"/>
    <w:rsid w:val="00C73C88"/>
    <w:rsid w:val="00C74AA4"/>
    <w:rsid w:val="00C77576"/>
    <w:rsid w:val="00C81462"/>
    <w:rsid w:val="00C824D7"/>
    <w:rsid w:val="00C82B64"/>
    <w:rsid w:val="00C83DC0"/>
    <w:rsid w:val="00C85041"/>
    <w:rsid w:val="00C90F1B"/>
    <w:rsid w:val="00C91102"/>
    <w:rsid w:val="00C91A2B"/>
    <w:rsid w:val="00C93123"/>
    <w:rsid w:val="00C931EB"/>
    <w:rsid w:val="00C95EAB"/>
    <w:rsid w:val="00C96266"/>
    <w:rsid w:val="00CB12A1"/>
    <w:rsid w:val="00CB15EB"/>
    <w:rsid w:val="00CC292D"/>
    <w:rsid w:val="00CC43BB"/>
    <w:rsid w:val="00CC7DBE"/>
    <w:rsid w:val="00CD242F"/>
    <w:rsid w:val="00CD499B"/>
    <w:rsid w:val="00CD7C94"/>
    <w:rsid w:val="00CE18DD"/>
    <w:rsid w:val="00CE1B69"/>
    <w:rsid w:val="00CE39A7"/>
    <w:rsid w:val="00CE3E8E"/>
    <w:rsid w:val="00CE540B"/>
    <w:rsid w:val="00CE71AB"/>
    <w:rsid w:val="00CE77FB"/>
    <w:rsid w:val="00CF3F96"/>
    <w:rsid w:val="00CF625B"/>
    <w:rsid w:val="00D02C53"/>
    <w:rsid w:val="00D03D1D"/>
    <w:rsid w:val="00D05C7F"/>
    <w:rsid w:val="00D06284"/>
    <w:rsid w:val="00D1720A"/>
    <w:rsid w:val="00D2507E"/>
    <w:rsid w:val="00D27CE3"/>
    <w:rsid w:val="00D32BA3"/>
    <w:rsid w:val="00D34C5C"/>
    <w:rsid w:val="00D35393"/>
    <w:rsid w:val="00D360BC"/>
    <w:rsid w:val="00D36502"/>
    <w:rsid w:val="00D414FD"/>
    <w:rsid w:val="00D42A42"/>
    <w:rsid w:val="00D432F7"/>
    <w:rsid w:val="00D4536C"/>
    <w:rsid w:val="00D503B8"/>
    <w:rsid w:val="00D52517"/>
    <w:rsid w:val="00D5332B"/>
    <w:rsid w:val="00D55090"/>
    <w:rsid w:val="00D55C45"/>
    <w:rsid w:val="00D61037"/>
    <w:rsid w:val="00D63978"/>
    <w:rsid w:val="00D67048"/>
    <w:rsid w:val="00D72D64"/>
    <w:rsid w:val="00D73230"/>
    <w:rsid w:val="00D743BD"/>
    <w:rsid w:val="00D751C3"/>
    <w:rsid w:val="00D8081C"/>
    <w:rsid w:val="00D83CAD"/>
    <w:rsid w:val="00D90FF8"/>
    <w:rsid w:val="00D937F1"/>
    <w:rsid w:val="00D94150"/>
    <w:rsid w:val="00D97EB0"/>
    <w:rsid w:val="00DA0373"/>
    <w:rsid w:val="00DA2992"/>
    <w:rsid w:val="00DA4801"/>
    <w:rsid w:val="00DA56C9"/>
    <w:rsid w:val="00DA7CF8"/>
    <w:rsid w:val="00DB021D"/>
    <w:rsid w:val="00DB14B1"/>
    <w:rsid w:val="00DB3A7F"/>
    <w:rsid w:val="00DB71EB"/>
    <w:rsid w:val="00DC37D1"/>
    <w:rsid w:val="00DC5F6B"/>
    <w:rsid w:val="00DC6AD6"/>
    <w:rsid w:val="00DC70E4"/>
    <w:rsid w:val="00DC7DDF"/>
    <w:rsid w:val="00DD28F5"/>
    <w:rsid w:val="00DD5BE7"/>
    <w:rsid w:val="00DE0DC4"/>
    <w:rsid w:val="00DE5208"/>
    <w:rsid w:val="00DE7A1F"/>
    <w:rsid w:val="00DF06DF"/>
    <w:rsid w:val="00DF4A01"/>
    <w:rsid w:val="00DF5013"/>
    <w:rsid w:val="00DF7244"/>
    <w:rsid w:val="00E035B7"/>
    <w:rsid w:val="00E0553A"/>
    <w:rsid w:val="00E12150"/>
    <w:rsid w:val="00E12E3F"/>
    <w:rsid w:val="00E13718"/>
    <w:rsid w:val="00E13789"/>
    <w:rsid w:val="00E21A78"/>
    <w:rsid w:val="00E27080"/>
    <w:rsid w:val="00E35A7F"/>
    <w:rsid w:val="00E40D6F"/>
    <w:rsid w:val="00E40E37"/>
    <w:rsid w:val="00E42FE9"/>
    <w:rsid w:val="00E444C2"/>
    <w:rsid w:val="00E4450E"/>
    <w:rsid w:val="00E46004"/>
    <w:rsid w:val="00E574B6"/>
    <w:rsid w:val="00E623E9"/>
    <w:rsid w:val="00E65869"/>
    <w:rsid w:val="00E661B2"/>
    <w:rsid w:val="00E7018C"/>
    <w:rsid w:val="00E7153B"/>
    <w:rsid w:val="00E73576"/>
    <w:rsid w:val="00E753D7"/>
    <w:rsid w:val="00E7547B"/>
    <w:rsid w:val="00E774DE"/>
    <w:rsid w:val="00E80A1B"/>
    <w:rsid w:val="00E8163D"/>
    <w:rsid w:val="00E81DAF"/>
    <w:rsid w:val="00E85051"/>
    <w:rsid w:val="00E85503"/>
    <w:rsid w:val="00E928B8"/>
    <w:rsid w:val="00E92E0C"/>
    <w:rsid w:val="00E93A6F"/>
    <w:rsid w:val="00E94325"/>
    <w:rsid w:val="00E94785"/>
    <w:rsid w:val="00E94FC4"/>
    <w:rsid w:val="00E961E1"/>
    <w:rsid w:val="00EB08AF"/>
    <w:rsid w:val="00EB1012"/>
    <w:rsid w:val="00EB1105"/>
    <w:rsid w:val="00EB426F"/>
    <w:rsid w:val="00EC33DC"/>
    <w:rsid w:val="00EC3995"/>
    <w:rsid w:val="00EC59F4"/>
    <w:rsid w:val="00ED7684"/>
    <w:rsid w:val="00EE0937"/>
    <w:rsid w:val="00EE204D"/>
    <w:rsid w:val="00EE56F6"/>
    <w:rsid w:val="00EE7012"/>
    <w:rsid w:val="00EE7A0E"/>
    <w:rsid w:val="00EF103A"/>
    <w:rsid w:val="00EF1048"/>
    <w:rsid w:val="00EF3038"/>
    <w:rsid w:val="00EF42CA"/>
    <w:rsid w:val="00EF716E"/>
    <w:rsid w:val="00F01B66"/>
    <w:rsid w:val="00F02783"/>
    <w:rsid w:val="00F0524D"/>
    <w:rsid w:val="00F075DA"/>
    <w:rsid w:val="00F103B9"/>
    <w:rsid w:val="00F120A1"/>
    <w:rsid w:val="00F12788"/>
    <w:rsid w:val="00F16D1E"/>
    <w:rsid w:val="00F172F5"/>
    <w:rsid w:val="00F20116"/>
    <w:rsid w:val="00F21361"/>
    <w:rsid w:val="00F21A3E"/>
    <w:rsid w:val="00F21F6D"/>
    <w:rsid w:val="00F2556F"/>
    <w:rsid w:val="00F32EB8"/>
    <w:rsid w:val="00F46FF7"/>
    <w:rsid w:val="00F471FA"/>
    <w:rsid w:val="00F47A3A"/>
    <w:rsid w:val="00F510EF"/>
    <w:rsid w:val="00F51FAA"/>
    <w:rsid w:val="00F540FD"/>
    <w:rsid w:val="00F636AD"/>
    <w:rsid w:val="00F64ABB"/>
    <w:rsid w:val="00F654C4"/>
    <w:rsid w:val="00F656C1"/>
    <w:rsid w:val="00F6768B"/>
    <w:rsid w:val="00F70512"/>
    <w:rsid w:val="00F73DA2"/>
    <w:rsid w:val="00F74A98"/>
    <w:rsid w:val="00F76B6D"/>
    <w:rsid w:val="00F82421"/>
    <w:rsid w:val="00F8366D"/>
    <w:rsid w:val="00F918B0"/>
    <w:rsid w:val="00F924CF"/>
    <w:rsid w:val="00F933B6"/>
    <w:rsid w:val="00F93A64"/>
    <w:rsid w:val="00F95C3C"/>
    <w:rsid w:val="00FA18BF"/>
    <w:rsid w:val="00FA2D07"/>
    <w:rsid w:val="00FA4EB4"/>
    <w:rsid w:val="00FA52F1"/>
    <w:rsid w:val="00FA5DAE"/>
    <w:rsid w:val="00FB0746"/>
    <w:rsid w:val="00FB09E4"/>
    <w:rsid w:val="00FB19F5"/>
    <w:rsid w:val="00FB35D4"/>
    <w:rsid w:val="00FB42F8"/>
    <w:rsid w:val="00FB769F"/>
    <w:rsid w:val="00FC1B0C"/>
    <w:rsid w:val="00FC70D2"/>
    <w:rsid w:val="00FE536A"/>
    <w:rsid w:val="00FE5907"/>
    <w:rsid w:val="00FF2202"/>
    <w:rsid w:val="00FF25C9"/>
    <w:rsid w:val="00FF7BEE"/>
    <w:rsid w:val="21C386B1"/>
    <w:rsid w:val="74DA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201D1"/>
  <w15:docId w15:val="{C582E621-E396-42F1-8C35-9B33029C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2ECF"/>
    <w:pPr>
      <w:spacing w:before="120" w:after="120"/>
      <w:jc w:val="both"/>
    </w:pPr>
    <w:rPr>
      <w:rFonts w:ascii="Arial" w:hAnsi="Arial"/>
      <w:szCs w:val="24"/>
    </w:rPr>
  </w:style>
  <w:style w:type="paragraph" w:styleId="Nadpis10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"/>
    <w:qFormat/>
    <w:rsid w:val="00276569"/>
    <w:pPr>
      <w:numPr>
        <w:numId w:val="36"/>
      </w:numPr>
      <w:spacing w:before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adpis10"/>
    <w:next w:val="Normln"/>
    <w:link w:val="Nadpis2Char"/>
    <w:uiPriority w:val="9"/>
    <w:qFormat/>
    <w:rsid w:val="00510D41"/>
    <w:pPr>
      <w:numPr>
        <w:ilvl w:val="1"/>
        <w:numId w:val="37"/>
      </w:numPr>
      <w:jc w:val="both"/>
      <w:outlineLvl w:val="1"/>
    </w:pPr>
    <w:rPr>
      <w:sz w:val="22"/>
      <w:szCs w:val="28"/>
    </w:rPr>
  </w:style>
  <w:style w:type="paragraph" w:styleId="Nadpis3">
    <w:name w:val="heading 3"/>
    <w:aliases w:val="Heading 3 PPP,H3,Záhlaví 3,V_Head3,V_Head31,V_Head32,Podkapitola2,ASAPHeading 3,overview,Nadpis 3T,PA Minor Section,AL Minor Section,C,RFP Alaitel,Kop 3V,l3,CT,Číslovaný odsazený odstatvec 4,JK Minor Section,Nadpis_3_úroveň,h3,h3 sub heading"/>
    <w:basedOn w:val="Normln"/>
    <w:next w:val="Normln"/>
    <w:link w:val="Nadpis3Char"/>
    <w:uiPriority w:val="9"/>
    <w:unhideWhenUsed/>
    <w:qFormat/>
    <w:rsid w:val="00510D41"/>
    <w:pPr>
      <w:numPr>
        <w:ilvl w:val="2"/>
        <w:numId w:val="36"/>
      </w:numPr>
      <w:outlineLvl w:val="2"/>
    </w:pPr>
    <w:rPr>
      <w:b/>
      <w:bCs/>
    </w:rPr>
  </w:style>
  <w:style w:type="paragraph" w:styleId="Nadpis4">
    <w:name w:val="heading 4"/>
    <w:aliases w:val="H4,V_Head4,Nadpis 4T,ASAPHeading 4,Nadpis_4_úroveň,Okraj,PA Micro Section,AL  Micro Section,Aliatel RFP,JK Micro Section,Podkapitola3,Aufgabe,Odstavec 1,Odstavec 11,Odstavec 12,Odstavec 13,Odstavec 14,Odstavec 111,Odstavec 121,Odstavec 131,d"/>
    <w:basedOn w:val="Normln"/>
    <w:next w:val="Normln"/>
    <w:link w:val="Nadpis4Char"/>
    <w:uiPriority w:val="99"/>
    <w:qFormat/>
    <w:rsid w:val="00B24C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H"/>
    <w:basedOn w:val="Normln"/>
    <w:next w:val="Normln"/>
    <w:link w:val="Nadpis5Char"/>
    <w:uiPriority w:val="9"/>
    <w:unhideWhenUsed/>
    <w:qFormat/>
    <w:rsid w:val="003811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9"/>
    <w:unhideWhenUsed/>
    <w:qFormat/>
    <w:rsid w:val="00276569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276569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unhideWhenUsed/>
    <w:qFormat/>
    <w:rsid w:val="00276569"/>
    <w:pPr>
      <w:keepNext/>
      <w:keepLines/>
      <w:spacing w:before="200" w:after="0"/>
      <w:ind w:left="1440" w:hanging="144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276569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link w:val="Nadpis10"/>
    <w:uiPriority w:val="9"/>
    <w:rsid w:val="00276569"/>
    <w:rPr>
      <w:rFonts w:ascii="Arial" w:hAnsi="Arial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Podkapitola 1 Char1,Podkapitola 11 Char1,Podkapitola 12 Char1,Podkapitola 13 Char1,Podkapitola 14 Char1,Podkapitola 111 Char1,Podkapitola 121 Char1,Podkapitola 131 Char1,Podkapitola 15 Char1,Podkapitola 112 Char1,Podkapitola 122 Char1"/>
    <w:link w:val="Nadpis2"/>
    <w:uiPriority w:val="9"/>
    <w:rsid w:val="00510D41"/>
    <w:rPr>
      <w:rFonts w:ascii="Arial" w:hAnsi="Arial" w:cs="Arial"/>
      <w:b/>
      <w:bCs/>
      <w:kern w:val="32"/>
      <w:sz w:val="22"/>
      <w:szCs w:val="28"/>
    </w:rPr>
  </w:style>
  <w:style w:type="character" w:customStyle="1" w:styleId="Nadpis4Char">
    <w:name w:val="Nadpis 4 Char"/>
    <w:aliases w:val="H4 Char,V_Head4 Char,Nadpis 4T Char,ASAPHeading 4 Char,Nadpis_4_úroveň Char,Okraj Char,PA Micro Section Char,AL  Micro Section Char,Aliatel RFP Char,JK Micro Section Char,Podkapitola3 Char,Aufgabe Char,Odstavec 1 Char,Odstavec 11 Char"/>
    <w:basedOn w:val="Standardnpsmoodstavce"/>
    <w:link w:val="Nadpis4"/>
    <w:uiPriority w:val="99"/>
    <w:rsid w:val="00B24CE6"/>
    <w:rPr>
      <w:rFonts w:ascii="Arial" w:hAnsi="Arial"/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7067D"/>
    <w:pPr>
      <w:tabs>
        <w:tab w:val="right" w:leader="dot" w:pos="9062"/>
      </w:tabs>
      <w:ind w:left="657" w:hanging="697"/>
    </w:pPr>
    <w:rPr>
      <w:b/>
      <w:bCs/>
      <w:caps/>
      <w:noProof/>
      <w:lang w:eastAsia="en-US" w:bidi="en-US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qFormat/>
    <w:rsid w:val="00B24CE6"/>
    <w:rPr>
      <w:rFonts w:eastAsia="Calibri" w:cs="Arial"/>
      <w:sz w:val="24"/>
      <w:szCs w:val="22"/>
      <w:lang w:val="en-GB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link w:val="Textpoznpodarou"/>
    <w:uiPriority w:val="99"/>
    <w:rsid w:val="00B24CE6"/>
    <w:rPr>
      <w:rFonts w:ascii="Arial" w:eastAsia="Calibri" w:hAnsi="Arial" w:cs="Arial"/>
      <w:sz w:val="24"/>
      <w:szCs w:val="22"/>
      <w:lang w:val="en-GB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Odstave,List Paragraph"/>
    <w:basedOn w:val="Normln"/>
    <w:link w:val="OdstavecseseznamemChar"/>
    <w:uiPriority w:val="34"/>
    <w:qFormat/>
    <w:rsid w:val="00B24CE6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locked/>
    <w:rsid w:val="00B24CE6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sid w:val="00242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rsid w:val="00242ECF"/>
    <w:pPr>
      <w:tabs>
        <w:tab w:val="num" w:pos="360"/>
      </w:tabs>
      <w:suppressAutoHyphens/>
      <w:outlineLvl w:val="7"/>
    </w:pPr>
    <w:rPr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ECF"/>
    <w:rPr>
      <w:rFonts w:ascii="Arial" w:hAnsi="Arial"/>
      <w:szCs w:val="24"/>
    </w:rPr>
  </w:style>
  <w:style w:type="character" w:styleId="slostrnky">
    <w:name w:val="page number"/>
    <w:basedOn w:val="Standardnpsmoodstavce"/>
    <w:uiPriority w:val="99"/>
    <w:rsid w:val="00242ECF"/>
  </w:style>
  <w:style w:type="paragraph" w:customStyle="1" w:styleId="Textodstavce">
    <w:name w:val="Text odstavce"/>
    <w:basedOn w:val="Normln"/>
    <w:rsid w:val="00242ECF"/>
    <w:pPr>
      <w:numPr>
        <w:ilvl w:val="6"/>
        <w:numId w:val="1"/>
      </w:numPr>
      <w:tabs>
        <w:tab w:val="left" w:pos="851"/>
      </w:tabs>
      <w:suppressAutoHyphens/>
      <w:outlineLvl w:val="6"/>
    </w:pPr>
    <w:rPr>
      <w:szCs w:val="20"/>
      <w:lang w:eastAsia="ar-SA"/>
    </w:rPr>
  </w:style>
  <w:style w:type="character" w:styleId="Odkaznakoment">
    <w:name w:val="annotation reference"/>
    <w:uiPriority w:val="99"/>
    <w:rsid w:val="00242ECF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ECF"/>
    <w:rPr>
      <w:rFonts w:ascii="Arial" w:hAnsi="Arial"/>
      <w:szCs w:val="24"/>
    </w:rPr>
  </w:style>
  <w:style w:type="character" w:customStyle="1" w:styleId="Nadpis3Char">
    <w:name w:val="Nadpis 3 Char"/>
    <w:aliases w:val="Heading 3 PPP Char,H3 Char,Záhlaví 3 Char,V_Head3 Char,V_Head31 Char,V_Head32 Char,Podkapitola2 Char,ASAPHeading 3 Char,overview Char,Nadpis 3T Char,PA Minor Section Char,AL Minor Section Char,C Char,RFP Alaitel Char,Kop 3V Char,l3 Char"/>
    <w:basedOn w:val="Standardnpsmoodstavce"/>
    <w:link w:val="Nadpis3"/>
    <w:uiPriority w:val="9"/>
    <w:rsid w:val="00510D41"/>
    <w:rPr>
      <w:rFonts w:ascii="Arial" w:hAnsi="Arial"/>
      <w:b/>
      <w:bCs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744EA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4EA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E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EA5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E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EA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0"/>
    <w:next w:val="Normln"/>
    <w:uiPriority w:val="99"/>
    <w:unhideWhenUsed/>
    <w:qFormat/>
    <w:rsid w:val="00CD7C9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CD7C94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CD7C94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CD7C94"/>
    <w:rPr>
      <w:color w:val="0000FF" w:themeColor="hyperlink"/>
      <w:u w:val="single"/>
    </w:rPr>
  </w:style>
  <w:style w:type="paragraph" w:customStyle="1" w:styleId="Odrka">
    <w:name w:val="Odrážka"/>
    <w:basedOn w:val="Normln"/>
    <w:qFormat/>
    <w:rsid w:val="00834149"/>
    <w:pPr>
      <w:tabs>
        <w:tab w:val="num" w:pos="360"/>
      </w:tabs>
      <w:spacing w:before="100" w:after="100"/>
      <w:ind w:left="714" w:hanging="357"/>
    </w:pPr>
  </w:style>
  <w:style w:type="paragraph" w:customStyle="1" w:styleId="OdrkaII">
    <w:name w:val="Odrážka II"/>
    <w:basedOn w:val="Normln"/>
    <w:qFormat/>
    <w:rsid w:val="00E40E37"/>
    <w:pPr>
      <w:tabs>
        <w:tab w:val="num" w:pos="1209"/>
      </w:tabs>
      <w:spacing w:before="60" w:after="60"/>
      <w:ind w:left="1209" w:hanging="360"/>
    </w:pPr>
  </w:style>
  <w:style w:type="paragraph" w:styleId="Zkladntextodsazen3">
    <w:name w:val="Body Text Indent 3"/>
    <w:basedOn w:val="Normln"/>
    <w:link w:val="Zkladntextodsazen3Char"/>
    <w:uiPriority w:val="99"/>
    <w:rsid w:val="00A6231B"/>
    <w:pPr>
      <w:ind w:left="283"/>
    </w:pPr>
    <w:rPr>
      <w:rFonts w:eastAsia="Calibri" w:cs="Arial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6231B"/>
    <w:rPr>
      <w:rFonts w:ascii="Arial" w:eastAsia="Calibri" w:hAnsi="Arial" w:cs="Arial"/>
      <w:sz w:val="16"/>
    </w:rPr>
  </w:style>
  <w:style w:type="paragraph" w:styleId="Zkladntext">
    <w:name w:val="Body Text"/>
    <w:aliases w:val="subtitle2"/>
    <w:basedOn w:val="Normln"/>
    <w:link w:val="ZkladntextChar"/>
    <w:uiPriority w:val="99"/>
    <w:unhideWhenUsed/>
    <w:rsid w:val="00D414FD"/>
  </w:style>
  <w:style w:type="character" w:customStyle="1" w:styleId="ZkladntextChar">
    <w:name w:val="Základní text Char"/>
    <w:aliases w:val="subtitle2 Char"/>
    <w:basedOn w:val="Standardnpsmoodstavce"/>
    <w:link w:val="Zkladntext"/>
    <w:uiPriority w:val="99"/>
    <w:rsid w:val="00D414FD"/>
    <w:rPr>
      <w:rFonts w:ascii="Arial" w:hAnsi="Arial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414FD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414FD"/>
    <w:rPr>
      <w:rFonts w:ascii="Arial" w:hAnsi="Arial"/>
      <w:szCs w:val="24"/>
    </w:rPr>
  </w:style>
  <w:style w:type="character" w:styleId="Zstupntext">
    <w:name w:val="Placeholder Text"/>
    <w:basedOn w:val="Standardnpsmoodstavce"/>
    <w:uiPriority w:val="99"/>
    <w:semiHidden/>
    <w:rsid w:val="00DD5BE7"/>
    <w:rPr>
      <w:color w:val="808080"/>
    </w:rPr>
  </w:style>
  <w:style w:type="character" w:styleId="Znakapoznpodarou">
    <w:name w:val="footnote reference"/>
    <w:basedOn w:val="Standardnpsmoodstavce"/>
    <w:uiPriority w:val="99"/>
    <w:unhideWhenUsed/>
    <w:rsid w:val="00F46FF7"/>
    <w:rPr>
      <w:vertAlign w:val="superscript"/>
    </w:rPr>
  </w:style>
  <w:style w:type="paragraph" w:styleId="Bezmezer">
    <w:name w:val="No Spacing"/>
    <w:aliases w:val="Normal tučny"/>
    <w:link w:val="BezmezerChar"/>
    <w:uiPriority w:val="1"/>
    <w:qFormat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link w:val="Nadpis5"/>
    <w:uiPriority w:val="9"/>
    <w:rsid w:val="00381157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E4383"/>
    <w:rPr>
      <w:color w:val="808080"/>
      <w:shd w:val="clear" w:color="auto" w:fill="E6E6E6"/>
    </w:rPr>
  </w:style>
  <w:style w:type="paragraph" w:styleId="slovanseznam">
    <w:name w:val="List Number"/>
    <w:basedOn w:val="Normln"/>
    <w:uiPriority w:val="99"/>
    <w:unhideWhenUsed/>
    <w:qFormat/>
    <w:rsid w:val="00855BDB"/>
    <w:pPr>
      <w:spacing w:before="0" w:after="40"/>
    </w:pPr>
    <w:rPr>
      <w:rFonts w:ascii="Times New Roman" w:hAnsi="Times New Roman"/>
      <w:color w:val="00000A"/>
      <w:sz w:val="22"/>
      <w:szCs w:val="20"/>
    </w:rPr>
  </w:style>
  <w:style w:type="paragraph" w:customStyle="1" w:styleId="Default">
    <w:name w:val="Default"/>
    <w:rsid w:val="00FA18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rkaEQervenChar">
    <w:name w:val="Odrážka EQ červená Char"/>
    <w:link w:val="OdrkaEQerven"/>
    <w:uiPriority w:val="99"/>
    <w:locked/>
    <w:rsid w:val="0044703D"/>
    <w:rPr>
      <w:rFonts w:ascii="Garamond" w:hAnsi="Garamond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44703D"/>
    <w:pPr>
      <w:widowControl w:val="0"/>
      <w:tabs>
        <w:tab w:val="num" w:pos="567"/>
      </w:tabs>
      <w:spacing w:before="60" w:after="60"/>
      <w:ind w:left="567" w:hanging="567"/>
    </w:pPr>
    <w:rPr>
      <w:rFonts w:ascii="Garamond" w:hAnsi="Garamond" w:cs="Tahoma"/>
      <w:szCs w:val="20"/>
    </w:rPr>
  </w:style>
  <w:style w:type="paragraph" w:customStyle="1" w:styleId="Normal1">
    <w:name w:val="Normal 1"/>
    <w:basedOn w:val="Normln"/>
    <w:link w:val="Normal1Char"/>
    <w:uiPriority w:val="99"/>
    <w:rsid w:val="008E06AE"/>
    <w:pPr>
      <w:ind w:left="880"/>
    </w:pPr>
    <w:rPr>
      <w:rFonts w:ascii="Times New Roman" w:hAnsi="Times New Roman"/>
      <w:szCs w:val="20"/>
    </w:rPr>
  </w:style>
  <w:style w:type="character" w:customStyle="1" w:styleId="Normal1Char">
    <w:name w:val="Normal 1 Char"/>
    <w:link w:val="Normal1"/>
    <w:uiPriority w:val="99"/>
    <w:locked/>
    <w:rsid w:val="008E06AE"/>
  </w:style>
  <w:style w:type="paragraph" w:customStyle="1" w:styleId="RLTextlnkuslovan">
    <w:name w:val="RL Text článku číslovaný"/>
    <w:basedOn w:val="Normln"/>
    <w:link w:val="RLTextlnkuslovanChar"/>
    <w:qFormat/>
    <w:rsid w:val="008E06AE"/>
    <w:pPr>
      <w:numPr>
        <w:ilvl w:val="1"/>
        <w:numId w:val="12"/>
      </w:numPr>
      <w:spacing w:before="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8E06AE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8E06AE"/>
    <w:pPr>
      <w:keepNext/>
      <w:tabs>
        <w:tab w:val="num" w:pos="1492"/>
      </w:tabs>
      <w:suppressAutoHyphens/>
      <w:spacing w:before="360" w:line="280" w:lineRule="exact"/>
      <w:ind w:left="1492" w:hanging="360"/>
      <w:outlineLvl w:val="0"/>
    </w:pPr>
    <w:rPr>
      <w:b/>
      <w:lang w:eastAsia="en-US"/>
    </w:rPr>
  </w:style>
  <w:style w:type="table" w:styleId="Tabulkasmkou2zvraznn1">
    <w:name w:val="Grid Table 2 Accent 1"/>
    <w:basedOn w:val="Normlntabulka"/>
    <w:uiPriority w:val="47"/>
    <w:rsid w:val="004A65FA"/>
    <w:rPr>
      <w:rFonts w:ascii="Verdana" w:eastAsia="Calibri" w:hAnsi="Verdana"/>
      <w:lang w:val="en-GB" w:eastAsia="en-GB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tltabulkasmkou1">
    <w:name w:val="Grid Table 1 Light"/>
    <w:basedOn w:val="Normlntabulka"/>
    <w:uiPriority w:val="46"/>
    <w:rsid w:val="004A65F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793F9C"/>
    <w:rPr>
      <w:i/>
      <w:iCs/>
    </w:rPr>
  </w:style>
  <w:style w:type="paragraph" w:customStyle="1" w:styleId="Obsahtabulky">
    <w:name w:val="Obsah tabulky"/>
    <w:basedOn w:val="Normln"/>
    <w:rsid w:val="00F51FAA"/>
    <w:pPr>
      <w:suppressLineNumbers/>
      <w:suppressAutoHyphens/>
      <w:spacing w:before="0" w:after="0"/>
      <w:jc w:val="left"/>
    </w:pPr>
    <w:rPr>
      <w:rFonts w:ascii="Times New Roman" w:hAnsi="Times New Roman"/>
      <w:sz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37BA8"/>
    <w:pPr>
      <w:autoSpaceDE w:val="0"/>
      <w:autoSpaceDN w:val="0"/>
      <w:spacing w:before="0"/>
      <w:ind w:left="283"/>
      <w:jc w:val="left"/>
    </w:pPr>
    <w:rPr>
      <w:rFonts w:cs="Arial"/>
      <w:color w:val="00000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37BA8"/>
    <w:rPr>
      <w:rFonts w:ascii="Arial" w:hAnsi="Arial" w:cs="Arial"/>
      <w:color w:val="000000"/>
      <w:sz w:val="22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25F68"/>
    <w:rPr>
      <w:color w:val="605E5C"/>
      <w:shd w:val="clear" w:color="auto" w:fill="E1DFDD"/>
    </w:rPr>
  </w:style>
  <w:style w:type="paragraph" w:customStyle="1" w:styleId="Odsazen2">
    <w:name w:val="Odsazený_2"/>
    <w:basedOn w:val="Odstavecseseznamem"/>
    <w:qFormat/>
    <w:rsid w:val="00FB35D4"/>
    <w:pPr>
      <w:tabs>
        <w:tab w:val="num" w:pos="3840"/>
      </w:tabs>
      <w:suppressAutoHyphens/>
      <w:spacing w:before="0" w:after="0"/>
      <w:ind w:left="2760" w:right="425" w:hanging="360"/>
    </w:pPr>
    <w:rPr>
      <w:rFonts w:cs="Arial"/>
      <w:szCs w:val="20"/>
    </w:rPr>
  </w:style>
  <w:style w:type="paragraph" w:customStyle="1" w:styleId="slovan01">
    <w:name w:val="Číslovaný_01"/>
    <w:basedOn w:val="Odsazen2"/>
    <w:qFormat/>
    <w:rsid w:val="00FB35D4"/>
    <w:pPr>
      <w:tabs>
        <w:tab w:val="clear" w:pos="3840"/>
        <w:tab w:val="num" w:pos="567"/>
      </w:tabs>
      <w:spacing w:before="120" w:line="360" w:lineRule="auto"/>
      <w:ind w:left="567" w:right="0" w:hanging="567"/>
    </w:pPr>
    <w:rPr>
      <w:szCs w:val="18"/>
    </w:rPr>
  </w:style>
  <w:style w:type="character" w:styleId="Sledovanodkaz">
    <w:name w:val="FollowedHyperlink"/>
    <w:basedOn w:val="Standardnpsmoodstavce"/>
    <w:uiPriority w:val="99"/>
    <w:unhideWhenUsed/>
    <w:rsid w:val="00875250"/>
    <w:rPr>
      <w:color w:val="800080" w:themeColor="followedHyperlink"/>
      <w:u w:val="single"/>
    </w:rPr>
  </w:style>
  <w:style w:type="paragraph" w:styleId="Nzev">
    <w:name w:val="Title"/>
    <w:basedOn w:val="Normln"/>
    <w:next w:val="Normln"/>
    <w:link w:val="NzevChar"/>
    <w:uiPriority w:val="99"/>
    <w:qFormat/>
    <w:rsid w:val="00C93123"/>
    <w:pPr>
      <w:keepNext/>
      <w:spacing w:after="60"/>
      <w:jc w:val="center"/>
    </w:pPr>
    <w:rPr>
      <w:rFonts w:cs="Arial"/>
      <w:b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C93123"/>
    <w:rPr>
      <w:rFonts w:ascii="Arial" w:hAnsi="Arial" w:cs="Arial"/>
      <w:b/>
    </w:rPr>
  </w:style>
  <w:style w:type="paragraph" w:styleId="Titulek">
    <w:name w:val="caption"/>
    <w:aliases w:val="Titulek tabulky"/>
    <w:basedOn w:val="Normln"/>
    <w:next w:val="Normln"/>
    <w:link w:val="TitulekChar"/>
    <w:uiPriority w:val="35"/>
    <w:unhideWhenUsed/>
    <w:qFormat/>
    <w:rsid w:val="00861436"/>
    <w:pPr>
      <w:spacing w:after="200"/>
    </w:pPr>
    <w:rPr>
      <w:b/>
      <w:bCs/>
      <w:color w:val="4F81BD"/>
      <w:sz w:val="18"/>
      <w:szCs w:val="18"/>
    </w:rPr>
  </w:style>
  <w:style w:type="character" w:customStyle="1" w:styleId="TitulekChar">
    <w:name w:val="Titulek Char"/>
    <w:aliases w:val="Titulek tabulky Char"/>
    <w:link w:val="Titulek"/>
    <w:uiPriority w:val="35"/>
    <w:rsid w:val="00861436"/>
    <w:rPr>
      <w:rFonts w:ascii="Arial" w:hAnsi="Arial"/>
      <w:b/>
      <w:bCs/>
      <w:color w:val="4F81BD"/>
      <w:sz w:val="18"/>
      <w:szCs w:val="18"/>
    </w:rPr>
  </w:style>
  <w:style w:type="paragraph" w:styleId="slovanseznam3">
    <w:name w:val="List Number 3"/>
    <w:basedOn w:val="Normln"/>
    <w:uiPriority w:val="99"/>
    <w:rsid w:val="00861436"/>
    <w:pPr>
      <w:tabs>
        <w:tab w:val="num" w:pos="432"/>
        <w:tab w:val="left" w:pos="2268"/>
      </w:tabs>
      <w:spacing w:before="0"/>
      <w:ind w:left="432" w:hanging="432"/>
    </w:pPr>
    <w:rPr>
      <w:rFonts w:cs="Tahoma"/>
      <w:szCs w:val="20"/>
      <w:lang w:eastAsia="en-US"/>
    </w:rPr>
  </w:style>
  <w:style w:type="paragraph" w:customStyle="1" w:styleId="Heading21">
    <w:name w:val="Heading 2.1"/>
    <w:basedOn w:val="Nadpis2"/>
    <w:uiPriority w:val="99"/>
    <w:rsid w:val="00861436"/>
    <w:pPr>
      <w:numPr>
        <w:numId w:val="1"/>
      </w:numPr>
      <w:tabs>
        <w:tab w:val="left" w:pos="2268"/>
      </w:tabs>
      <w:autoSpaceDE w:val="0"/>
      <w:autoSpaceDN w:val="0"/>
      <w:adjustRightInd w:val="0"/>
      <w:spacing w:before="360" w:after="240"/>
    </w:pPr>
    <w:rPr>
      <w:bCs w:val="0"/>
      <w:i/>
      <w:iCs/>
      <w:color w:val="000000"/>
      <w:kern w:val="0"/>
      <w:sz w:val="23"/>
      <w:szCs w:val="24"/>
    </w:rPr>
  </w:style>
  <w:style w:type="table" w:customStyle="1" w:styleId="Mkatabulky8">
    <w:name w:val="Mřížka tabulky8"/>
    <w:basedOn w:val="Normlntabulka"/>
    <w:next w:val="Mkatabulky"/>
    <w:uiPriority w:val="39"/>
    <w:rsid w:val="00861436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9"/>
    <w:rsid w:val="00276569"/>
    <w:rPr>
      <w:rFonts w:ascii="Cambria" w:hAnsi="Cambria"/>
      <w:i/>
      <w:iCs/>
      <w:color w:val="243F60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276569"/>
    <w:rPr>
      <w:rFonts w:ascii="Cambria" w:hAnsi="Cambria"/>
      <w:i/>
      <w:iCs/>
      <w:color w:val="404040"/>
      <w:szCs w:val="24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rsid w:val="00276569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rsid w:val="00276569"/>
    <w:rPr>
      <w:rFonts w:ascii="Cambria" w:hAnsi="Cambria"/>
      <w:i/>
      <w:iCs/>
      <w:color w:val="404040"/>
    </w:rPr>
  </w:style>
  <w:style w:type="character" w:styleId="Siln">
    <w:name w:val="Strong"/>
    <w:uiPriority w:val="22"/>
    <w:qFormat/>
    <w:rsid w:val="00276569"/>
    <w:rPr>
      <w:b/>
      <w:bCs/>
    </w:rPr>
  </w:style>
  <w:style w:type="paragraph" w:customStyle="1" w:styleId="abc">
    <w:name w:val="abc"/>
    <w:basedOn w:val="Normln"/>
    <w:link w:val="abcChar"/>
    <w:rsid w:val="00276569"/>
  </w:style>
  <w:style w:type="character" w:customStyle="1" w:styleId="abcChar">
    <w:name w:val="abc Char"/>
    <w:link w:val="abc"/>
    <w:rsid w:val="00276569"/>
    <w:rPr>
      <w:rFonts w:ascii="Arial" w:hAnsi="Arial"/>
      <w:szCs w:val="24"/>
    </w:rPr>
  </w:style>
  <w:style w:type="paragraph" w:customStyle="1" w:styleId="nadpis1">
    <w:name w:val="nadpis 1"/>
    <w:basedOn w:val="Nzev"/>
    <w:uiPriority w:val="99"/>
    <w:rsid w:val="00276569"/>
    <w:pPr>
      <w:keepNext w:val="0"/>
      <w:numPr>
        <w:numId w:val="2"/>
      </w:numPr>
      <w:pBdr>
        <w:bottom w:val="single" w:sz="8" w:space="4" w:color="4F81BD"/>
      </w:pBdr>
      <w:tabs>
        <w:tab w:val="clear" w:pos="432"/>
      </w:tabs>
      <w:spacing w:after="300"/>
      <w:ind w:left="0" w:firstLine="0"/>
      <w:contextualSpacing/>
      <w:jc w:val="both"/>
    </w:pPr>
    <w:rPr>
      <w:rFonts w:ascii="Cambria" w:hAnsi="Cambria" w:cs="Times New Roman"/>
      <w:b w:val="0"/>
      <w:color w:val="17365D"/>
      <w:spacing w:val="5"/>
      <w:kern w:val="28"/>
      <w:sz w:val="52"/>
      <w:szCs w:val="52"/>
    </w:rPr>
  </w:style>
  <w:style w:type="paragraph" w:customStyle="1" w:styleId="nadpis20">
    <w:name w:val="nadpis2"/>
    <w:basedOn w:val="Normln"/>
    <w:uiPriority w:val="99"/>
    <w:rsid w:val="00276569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paragraph" w:customStyle="1" w:styleId="nadpis30">
    <w:name w:val="nadpis 3"/>
    <w:basedOn w:val="Normln"/>
    <w:uiPriority w:val="99"/>
    <w:rsid w:val="00276569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76569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76569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76569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6569"/>
    <w:rPr>
      <w:rFonts w:ascii="Arial" w:hAnsi="Arial" w:cs="Arial"/>
      <w:vanish/>
      <w:sz w:val="16"/>
      <w:szCs w:val="16"/>
    </w:rPr>
  </w:style>
  <w:style w:type="paragraph" w:customStyle="1" w:styleId="Styl1">
    <w:name w:val="Styl1"/>
    <w:basedOn w:val="Bezmezer"/>
    <w:uiPriority w:val="99"/>
    <w:rsid w:val="00276569"/>
    <w:pPr>
      <w:spacing w:before="240" w:after="120" w:line="288" w:lineRule="auto"/>
      <w:jc w:val="both"/>
    </w:pPr>
    <w:rPr>
      <w:rFonts w:ascii="Arial" w:hAnsi="Arial"/>
      <w:b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276569"/>
    <w:pPr>
      <w:tabs>
        <w:tab w:val="left" w:pos="1540"/>
        <w:tab w:val="right" w:leader="dot" w:pos="8494"/>
      </w:tabs>
      <w:ind w:left="720"/>
      <w:jc w:val="left"/>
    </w:pPr>
  </w:style>
  <w:style w:type="character" w:customStyle="1" w:styleId="obrzekChar">
    <w:name w:val="obrázek Char"/>
    <w:rsid w:val="00276569"/>
    <w:rPr>
      <w:rFonts w:eastAsia="Times New Roman" w:cs="Times New Roman"/>
      <w:sz w:val="20"/>
      <w:szCs w:val="24"/>
      <w:lang w:val="cs-CZ" w:eastAsia="cs-CZ" w:bidi="ar-SA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276569"/>
    <w:rPr>
      <w:i/>
      <w:iCs/>
      <w:color w:val="000000"/>
    </w:rPr>
  </w:style>
  <w:style w:type="character" w:customStyle="1" w:styleId="CitaceChar">
    <w:name w:val="Citace Char"/>
    <w:link w:val="Citace1"/>
    <w:uiPriority w:val="29"/>
    <w:rsid w:val="00276569"/>
    <w:rPr>
      <w:rFonts w:ascii="Arial" w:hAnsi="Arial"/>
      <w:i/>
      <w:iCs/>
      <w:color w:val="000000"/>
      <w:szCs w:val="24"/>
    </w:rPr>
  </w:style>
  <w:style w:type="paragraph" w:customStyle="1" w:styleId="Table">
    <w:name w:val="Table"/>
    <w:basedOn w:val="Normln"/>
    <w:uiPriority w:val="99"/>
    <w:rsid w:val="00276569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76569"/>
    <w:pPr>
      <w:keepLines/>
      <w:overflowPunct w:val="0"/>
      <w:autoSpaceDE w:val="0"/>
      <w:autoSpaceDN w:val="0"/>
      <w:adjustRightInd w:val="0"/>
      <w:ind w:right="57"/>
      <w:textAlignment w:val="baseline"/>
    </w:pPr>
    <w:rPr>
      <w:i/>
      <w:sz w:val="18"/>
      <w:szCs w:val="22"/>
      <w:lang w:val="en-GB" w:eastAsia="en-US"/>
    </w:rPr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uiPriority w:val="9"/>
    <w:rsid w:val="002765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Podkapitola 1 Char,Podkapitola 11 Char,Podkapitola 12 Char,Podkapitola 13 Char,Podkapitola 14 Char,Podkapitola 111 Char,Podkapitola 121 Char,Podkapitola 131 Char,Podkapitola 15 Char,Podkapitola 112 Char,Podkapitola 122 Char,h2 Char"/>
    <w:uiPriority w:val="99"/>
    <w:semiHidden/>
    <w:rsid w:val="00276569"/>
    <w:rPr>
      <w:rFonts w:ascii="Cambria" w:hAnsi="Cambria"/>
      <w:b/>
      <w:i/>
      <w:sz w:val="28"/>
      <w:lang w:val="en-US" w:eastAsia="en-US"/>
    </w:rPr>
  </w:style>
  <w:style w:type="character" w:customStyle="1" w:styleId="Heading5Char">
    <w:name w:val="Heading 5 Char"/>
    <w:aliases w:val="Odstavec 2 Char,Odstavec 21 Char,Odstavec 22 Char,Odstavec 23 Char,Odstavec 24 Char,Odstavec 211 Char,Odstavec 221 Char,Odstavec 231 Char,Odstavec 212 Char,Odstavec 213 Char,Odstavec 25 Char,Odstavec 214 Char,Odstavec 26 Char,H Char"/>
    <w:uiPriority w:val="9"/>
    <w:semiHidden/>
    <w:rsid w:val="0027656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dpis-hlavni">
    <w:name w:val="Nadpis - hlavni"/>
    <w:next w:val="Normln"/>
    <w:uiPriority w:val="99"/>
    <w:rsid w:val="00276569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276569"/>
    <w:pPr>
      <w:numPr>
        <w:numId w:val="3"/>
      </w:numPr>
      <w:spacing w:before="0"/>
    </w:pPr>
    <w:rPr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276569"/>
    <w:pPr>
      <w:tabs>
        <w:tab w:val="left" w:pos="2268"/>
      </w:tabs>
      <w:spacing w:after="240"/>
    </w:pPr>
    <w:rPr>
      <w:rFonts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276569"/>
    <w:pPr>
      <w:numPr>
        <w:numId w:val="4"/>
      </w:numPr>
      <w:tabs>
        <w:tab w:val="left" w:pos="714"/>
      </w:tabs>
      <w:spacing w:before="0"/>
    </w:pPr>
    <w:rPr>
      <w:rFonts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276569"/>
    <w:pPr>
      <w:tabs>
        <w:tab w:val="left" w:pos="2268"/>
      </w:tabs>
      <w:ind w:left="113" w:right="113"/>
    </w:pPr>
    <w:rPr>
      <w:rFonts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276569"/>
    <w:pPr>
      <w:numPr>
        <w:numId w:val="0"/>
      </w:numPr>
      <w:tabs>
        <w:tab w:val="num" w:pos="360"/>
      </w:tabs>
      <w:ind w:left="357" w:hanging="357"/>
    </w:pPr>
    <w:rPr>
      <w:b/>
    </w:rPr>
  </w:style>
  <w:style w:type="paragraph" w:styleId="Zkladntext2">
    <w:name w:val="Body Text 2"/>
    <w:basedOn w:val="Normln"/>
    <w:link w:val="Zkladntext2Char"/>
    <w:uiPriority w:val="99"/>
    <w:rsid w:val="00276569"/>
    <w:pPr>
      <w:tabs>
        <w:tab w:val="left" w:pos="2268"/>
      </w:tabs>
      <w:spacing w:before="0"/>
    </w:pPr>
    <w:rPr>
      <w:rFonts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569"/>
    <w:rPr>
      <w:rFonts w:ascii="Arial" w:hAnsi="Arial" w:cs="Tahoma"/>
      <w:color w:val="0000FF"/>
      <w:lang w:val="en-US" w:eastAsia="en-US"/>
    </w:rPr>
  </w:style>
  <w:style w:type="paragraph" w:styleId="Zkladntext3">
    <w:name w:val="Body Text 3"/>
    <w:basedOn w:val="Normln"/>
    <w:link w:val="Zkladntext3Char"/>
    <w:uiPriority w:val="99"/>
    <w:rsid w:val="00276569"/>
    <w:pPr>
      <w:tabs>
        <w:tab w:val="left" w:pos="720"/>
      </w:tabs>
      <w:spacing w:before="0"/>
    </w:pPr>
    <w:rPr>
      <w:rFonts w:cs="Tahoma"/>
      <w:b/>
      <w:bCs/>
      <w:szCs w:val="20"/>
      <w:lang w:val="sk-SK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76569"/>
    <w:rPr>
      <w:rFonts w:ascii="Arial" w:hAnsi="Arial" w:cs="Tahoma"/>
      <w:b/>
      <w:bCs/>
      <w:lang w:val="sk-SK" w:eastAsia="en-US"/>
    </w:rPr>
  </w:style>
  <w:style w:type="paragraph" w:customStyle="1" w:styleId="Summary">
    <w:name w:val="Summary"/>
    <w:next w:val="Normln"/>
    <w:uiPriority w:val="99"/>
    <w:rsid w:val="00276569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276569"/>
    <w:pPr>
      <w:tabs>
        <w:tab w:val="left" w:pos="0"/>
      </w:tabs>
      <w:spacing w:before="0"/>
      <w:ind w:left="491"/>
    </w:pPr>
    <w:rPr>
      <w:rFonts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276569"/>
    <w:pPr>
      <w:spacing w:before="0" w:after="160" w:line="240" w:lineRule="exact"/>
    </w:pPr>
    <w:rPr>
      <w:rFonts w:ascii="Verdana" w:hAnsi="Verdana" w:cs="Arial"/>
      <w:szCs w:val="20"/>
      <w:lang w:val="en-US" w:eastAsia="en-US"/>
    </w:rPr>
  </w:style>
  <w:style w:type="paragraph" w:styleId="Textvbloku">
    <w:name w:val="Block Text"/>
    <w:basedOn w:val="Normln"/>
    <w:uiPriority w:val="99"/>
    <w:rsid w:val="00276569"/>
    <w:pPr>
      <w:tabs>
        <w:tab w:val="left" w:pos="2268"/>
      </w:tabs>
      <w:spacing w:before="0"/>
      <w:ind w:left="1440" w:right="1440"/>
    </w:pPr>
    <w:rPr>
      <w:rFonts w:cs="Tahoma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276569"/>
    <w:pPr>
      <w:tabs>
        <w:tab w:val="left" w:pos="2268"/>
      </w:tabs>
      <w:autoSpaceDE/>
      <w:autoSpaceDN/>
      <w:ind w:firstLine="210"/>
      <w:jc w:val="both"/>
    </w:pPr>
    <w:rPr>
      <w:rFonts w:cs="Tahoma"/>
      <w:color w:val="auto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276569"/>
    <w:rPr>
      <w:rFonts w:ascii="Arial" w:hAnsi="Arial" w:cs="Tahoma"/>
      <w:color w:val="000000"/>
      <w:sz w:val="22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276569"/>
    <w:pPr>
      <w:tabs>
        <w:tab w:val="left" w:pos="2268"/>
      </w:tabs>
      <w:spacing w:before="0" w:line="480" w:lineRule="auto"/>
      <w:ind w:left="283"/>
    </w:pPr>
    <w:rPr>
      <w:rFonts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569"/>
    <w:rPr>
      <w:rFonts w:ascii="Arial" w:hAnsi="Arial" w:cs="Tahoma"/>
      <w:lang w:eastAsia="en-US"/>
    </w:rPr>
  </w:style>
  <w:style w:type="paragraph" w:styleId="Zvr">
    <w:name w:val="Closing"/>
    <w:basedOn w:val="Normln"/>
    <w:link w:val="ZvrChar"/>
    <w:uiPriority w:val="99"/>
    <w:rsid w:val="00276569"/>
    <w:pPr>
      <w:tabs>
        <w:tab w:val="left" w:pos="2268"/>
      </w:tabs>
      <w:spacing w:before="0"/>
      <w:ind w:left="4252"/>
    </w:pPr>
    <w:rPr>
      <w:rFonts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sid w:val="00276569"/>
    <w:rPr>
      <w:rFonts w:ascii="Arial" w:hAnsi="Arial" w:cs="Tahoma"/>
      <w:lang w:eastAsia="en-US"/>
    </w:rPr>
  </w:style>
  <w:style w:type="paragraph" w:styleId="Datum">
    <w:name w:val="Date"/>
    <w:basedOn w:val="Normln"/>
    <w:next w:val="Normln"/>
    <w:link w:val="Datum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sid w:val="00276569"/>
    <w:rPr>
      <w:rFonts w:ascii="Arial" w:hAnsi="Arial" w:cs="Tahoma"/>
      <w:lang w:eastAsia="en-US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276569"/>
    <w:pPr>
      <w:shd w:val="clear" w:color="auto" w:fill="000080"/>
      <w:tabs>
        <w:tab w:val="left" w:pos="2268"/>
      </w:tabs>
      <w:spacing w:before="0"/>
    </w:pPr>
    <w:rPr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276569"/>
    <w:rPr>
      <w:rFonts w:ascii="Arial" w:hAnsi="Arial"/>
      <w:shd w:val="clear" w:color="auto" w:fill="000080"/>
    </w:rPr>
  </w:style>
  <w:style w:type="paragraph" w:styleId="Podpise-mailu">
    <w:name w:val="E-mail Signature"/>
    <w:basedOn w:val="Normln"/>
    <w:link w:val="Podpise-mailu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sid w:val="00276569"/>
    <w:rPr>
      <w:rFonts w:ascii="Arial" w:hAnsi="Arial" w:cs="Tahoma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6569"/>
    <w:rPr>
      <w:rFonts w:ascii="Arial" w:hAnsi="Arial" w:cs="Tahoma"/>
      <w:lang w:eastAsia="en-US"/>
    </w:rPr>
  </w:style>
  <w:style w:type="paragraph" w:styleId="Adresanaoblku">
    <w:name w:val="envelope address"/>
    <w:basedOn w:val="Normln"/>
    <w:uiPriority w:val="99"/>
    <w:rsid w:val="00276569"/>
    <w:pPr>
      <w:framePr w:w="7920" w:h="1980" w:hRule="exact" w:hSpace="180" w:wrap="auto" w:hAnchor="page" w:xAlign="center" w:yAlign="bottom"/>
      <w:tabs>
        <w:tab w:val="left" w:pos="2268"/>
      </w:tabs>
      <w:spacing w:before="0"/>
      <w:ind w:left="2880"/>
    </w:pPr>
    <w:rPr>
      <w:rFonts w:cs="Arial"/>
      <w:sz w:val="24"/>
      <w:lang w:eastAsia="en-US"/>
    </w:rPr>
  </w:style>
  <w:style w:type="paragraph" w:styleId="Zptenadresanaoblku">
    <w:name w:val="envelope return"/>
    <w:basedOn w:val="Normln"/>
    <w:uiPriority w:val="99"/>
    <w:rsid w:val="00276569"/>
    <w:pPr>
      <w:tabs>
        <w:tab w:val="left" w:pos="2268"/>
      </w:tabs>
      <w:spacing w:before="0"/>
    </w:pPr>
    <w:rPr>
      <w:rFonts w:cs="Arial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rsid w:val="00276569"/>
    <w:pPr>
      <w:tabs>
        <w:tab w:val="left" w:pos="2268"/>
      </w:tabs>
      <w:spacing w:before="0"/>
    </w:pPr>
    <w:rPr>
      <w:rFonts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sid w:val="00276569"/>
    <w:rPr>
      <w:rFonts w:ascii="Arial" w:hAnsi="Arial" w:cs="Tahoma"/>
      <w:i/>
      <w:iCs/>
      <w:lang w:eastAsia="en-US"/>
    </w:rPr>
  </w:style>
  <w:style w:type="paragraph" w:styleId="FormtovanvHTML">
    <w:name w:val="HTML Preformatted"/>
    <w:basedOn w:val="Normln"/>
    <w:link w:val="FormtovanvHTMLChar"/>
    <w:uiPriority w:val="99"/>
    <w:rsid w:val="00276569"/>
    <w:pPr>
      <w:tabs>
        <w:tab w:val="left" w:pos="2268"/>
      </w:tabs>
      <w:spacing w:before="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76569"/>
    <w:rPr>
      <w:rFonts w:ascii="Courier New" w:hAnsi="Courier New" w:cs="Courier New"/>
      <w:lang w:eastAsia="en-US"/>
    </w:rPr>
  </w:style>
  <w:style w:type="paragraph" w:styleId="Rejstk1">
    <w:name w:val="index 1"/>
    <w:basedOn w:val="Normln"/>
    <w:next w:val="Normln"/>
    <w:autoRedefine/>
    <w:uiPriority w:val="99"/>
    <w:semiHidden/>
    <w:rsid w:val="00276569"/>
    <w:pPr>
      <w:spacing w:before="0"/>
      <w:ind w:left="200" w:hanging="200"/>
    </w:pPr>
    <w:rPr>
      <w:rFonts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rsid w:val="00276569"/>
    <w:pPr>
      <w:spacing w:before="0"/>
      <w:ind w:left="400" w:hanging="200"/>
    </w:pPr>
    <w:rPr>
      <w:rFonts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rsid w:val="00276569"/>
    <w:pPr>
      <w:spacing w:before="0"/>
      <w:ind w:left="600" w:hanging="200"/>
    </w:pPr>
    <w:rPr>
      <w:rFonts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rsid w:val="00276569"/>
    <w:pPr>
      <w:spacing w:before="0"/>
      <w:ind w:left="800" w:hanging="200"/>
    </w:pPr>
    <w:rPr>
      <w:rFonts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rsid w:val="00276569"/>
    <w:pPr>
      <w:spacing w:before="0"/>
      <w:ind w:left="1000" w:hanging="200"/>
    </w:pPr>
    <w:rPr>
      <w:rFonts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rsid w:val="00276569"/>
    <w:pPr>
      <w:spacing w:before="0"/>
      <w:ind w:left="1200" w:hanging="200"/>
    </w:pPr>
    <w:rPr>
      <w:rFonts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rsid w:val="00276569"/>
    <w:pPr>
      <w:spacing w:before="0"/>
      <w:ind w:left="1400" w:hanging="200"/>
    </w:pPr>
    <w:rPr>
      <w:rFonts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rsid w:val="00276569"/>
    <w:pPr>
      <w:spacing w:before="0"/>
      <w:ind w:left="1600" w:hanging="200"/>
    </w:pPr>
    <w:rPr>
      <w:rFonts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rsid w:val="00276569"/>
    <w:pPr>
      <w:spacing w:before="0"/>
      <w:ind w:left="1800" w:hanging="200"/>
    </w:pPr>
    <w:rPr>
      <w:rFonts w:cs="Tahoma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rsid w:val="00276569"/>
    <w:pPr>
      <w:tabs>
        <w:tab w:val="left" w:pos="2268"/>
      </w:tabs>
      <w:spacing w:before="0"/>
    </w:pPr>
    <w:rPr>
      <w:rFonts w:cs="Arial"/>
      <w:b/>
      <w:bCs/>
      <w:szCs w:val="20"/>
      <w:lang w:eastAsia="en-US"/>
    </w:rPr>
  </w:style>
  <w:style w:type="paragraph" w:styleId="Seznam">
    <w:name w:val="List"/>
    <w:basedOn w:val="Normln"/>
    <w:uiPriority w:val="99"/>
    <w:rsid w:val="00276569"/>
    <w:pPr>
      <w:tabs>
        <w:tab w:val="left" w:pos="2268"/>
      </w:tabs>
      <w:spacing w:before="0"/>
      <w:ind w:left="283" w:hanging="283"/>
    </w:pPr>
    <w:rPr>
      <w:rFonts w:cs="Tahoma"/>
      <w:szCs w:val="20"/>
      <w:lang w:eastAsia="en-US"/>
    </w:rPr>
  </w:style>
  <w:style w:type="paragraph" w:styleId="Seznam2">
    <w:name w:val="List 2"/>
    <w:basedOn w:val="Normln"/>
    <w:uiPriority w:val="99"/>
    <w:rsid w:val="00276569"/>
    <w:pPr>
      <w:tabs>
        <w:tab w:val="left" w:pos="2268"/>
      </w:tabs>
      <w:spacing w:before="0"/>
      <w:ind w:left="566" w:hanging="283"/>
    </w:pPr>
    <w:rPr>
      <w:rFonts w:cs="Tahoma"/>
      <w:szCs w:val="20"/>
      <w:lang w:eastAsia="en-US"/>
    </w:rPr>
  </w:style>
  <w:style w:type="paragraph" w:styleId="Seznam3">
    <w:name w:val="List 3"/>
    <w:basedOn w:val="Normln"/>
    <w:uiPriority w:val="99"/>
    <w:rsid w:val="00276569"/>
    <w:pPr>
      <w:tabs>
        <w:tab w:val="left" w:pos="2268"/>
      </w:tabs>
      <w:spacing w:before="0"/>
      <w:ind w:left="849" w:hanging="283"/>
    </w:pPr>
    <w:rPr>
      <w:rFonts w:cs="Tahoma"/>
      <w:szCs w:val="20"/>
      <w:lang w:eastAsia="en-US"/>
    </w:rPr>
  </w:style>
  <w:style w:type="paragraph" w:styleId="Seznam4">
    <w:name w:val="List 4"/>
    <w:basedOn w:val="Normln"/>
    <w:uiPriority w:val="99"/>
    <w:rsid w:val="00276569"/>
    <w:pPr>
      <w:tabs>
        <w:tab w:val="left" w:pos="2268"/>
      </w:tabs>
      <w:spacing w:before="0"/>
      <w:ind w:left="1132" w:hanging="283"/>
    </w:pPr>
    <w:rPr>
      <w:rFonts w:cs="Tahoma"/>
      <w:szCs w:val="20"/>
      <w:lang w:eastAsia="en-US"/>
    </w:rPr>
  </w:style>
  <w:style w:type="paragraph" w:styleId="Seznam5">
    <w:name w:val="List 5"/>
    <w:basedOn w:val="Normln"/>
    <w:uiPriority w:val="99"/>
    <w:rsid w:val="00276569"/>
    <w:pPr>
      <w:tabs>
        <w:tab w:val="left" w:pos="2268"/>
      </w:tabs>
      <w:spacing w:before="0"/>
      <w:ind w:left="1415" w:hanging="283"/>
    </w:pPr>
    <w:rPr>
      <w:rFonts w:cs="Tahoma"/>
      <w:szCs w:val="20"/>
      <w:lang w:eastAsia="en-US"/>
    </w:rPr>
  </w:style>
  <w:style w:type="paragraph" w:styleId="Seznamsodrkami">
    <w:name w:val="List Bullet"/>
    <w:basedOn w:val="Normln"/>
    <w:uiPriority w:val="99"/>
    <w:rsid w:val="00276569"/>
    <w:pPr>
      <w:numPr>
        <w:numId w:val="5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2">
    <w:name w:val="List Bullet 2"/>
    <w:basedOn w:val="Normln"/>
    <w:uiPriority w:val="99"/>
    <w:rsid w:val="00276569"/>
    <w:pPr>
      <w:numPr>
        <w:numId w:val="6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3">
    <w:name w:val="List Bullet 3"/>
    <w:basedOn w:val="Normln"/>
    <w:uiPriority w:val="99"/>
    <w:rsid w:val="00276569"/>
    <w:pPr>
      <w:numPr>
        <w:numId w:val="7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4">
    <w:name w:val="List Bullet 4"/>
    <w:basedOn w:val="Normln"/>
    <w:uiPriority w:val="99"/>
    <w:rsid w:val="00276569"/>
    <w:pPr>
      <w:numPr>
        <w:numId w:val="8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eznamsodrkami5">
    <w:name w:val="List Bullet 5"/>
    <w:basedOn w:val="Normln"/>
    <w:uiPriority w:val="99"/>
    <w:rsid w:val="00276569"/>
    <w:pPr>
      <w:numPr>
        <w:numId w:val="9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Pokraovnseznamu">
    <w:name w:val="List Continue"/>
    <w:basedOn w:val="Normln"/>
    <w:uiPriority w:val="99"/>
    <w:rsid w:val="00276569"/>
    <w:pPr>
      <w:tabs>
        <w:tab w:val="left" w:pos="2268"/>
      </w:tabs>
      <w:spacing w:before="0"/>
      <w:ind w:left="283"/>
    </w:pPr>
    <w:rPr>
      <w:rFonts w:cs="Tahoma"/>
      <w:szCs w:val="20"/>
      <w:lang w:eastAsia="en-US"/>
    </w:rPr>
  </w:style>
  <w:style w:type="paragraph" w:styleId="Pokraovnseznamu2">
    <w:name w:val="List Continue 2"/>
    <w:basedOn w:val="Normln"/>
    <w:uiPriority w:val="99"/>
    <w:rsid w:val="00276569"/>
    <w:pPr>
      <w:tabs>
        <w:tab w:val="left" w:pos="2268"/>
      </w:tabs>
      <w:spacing w:before="0"/>
      <w:ind w:left="566"/>
    </w:pPr>
    <w:rPr>
      <w:rFonts w:cs="Tahoma"/>
      <w:szCs w:val="20"/>
      <w:lang w:eastAsia="en-US"/>
    </w:rPr>
  </w:style>
  <w:style w:type="paragraph" w:styleId="Pokraovnseznamu3">
    <w:name w:val="List Continue 3"/>
    <w:basedOn w:val="Normln"/>
    <w:uiPriority w:val="99"/>
    <w:rsid w:val="00276569"/>
    <w:pPr>
      <w:tabs>
        <w:tab w:val="left" w:pos="2268"/>
      </w:tabs>
      <w:spacing w:before="0"/>
      <w:ind w:left="849"/>
    </w:pPr>
    <w:rPr>
      <w:rFonts w:cs="Tahoma"/>
      <w:szCs w:val="20"/>
      <w:lang w:eastAsia="en-US"/>
    </w:rPr>
  </w:style>
  <w:style w:type="paragraph" w:styleId="Pokraovnseznamu4">
    <w:name w:val="List Continue 4"/>
    <w:basedOn w:val="Normln"/>
    <w:uiPriority w:val="99"/>
    <w:rsid w:val="00276569"/>
    <w:pPr>
      <w:tabs>
        <w:tab w:val="left" w:pos="2268"/>
      </w:tabs>
      <w:spacing w:before="0"/>
      <w:ind w:left="1132"/>
    </w:pPr>
    <w:rPr>
      <w:rFonts w:cs="Tahoma"/>
      <w:szCs w:val="20"/>
      <w:lang w:eastAsia="en-US"/>
    </w:rPr>
  </w:style>
  <w:style w:type="paragraph" w:styleId="Pokraovnseznamu5">
    <w:name w:val="List Continue 5"/>
    <w:basedOn w:val="Normln"/>
    <w:uiPriority w:val="99"/>
    <w:rsid w:val="00276569"/>
    <w:pPr>
      <w:tabs>
        <w:tab w:val="left" w:pos="2268"/>
      </w:tabs>
      <w:spacing w:before="0"/>
      <w:ind w:left="1415"/>
    </w:pPr>
    <w:rPr>
      <w:rFonts w:cs="Tahoma"/>
      <w:szCs w:val="20"/>
      <w:lang w:eastAsia="en-US"/>
    </w:rPr>
  </w:style>
  <w:style w:type="paragraph" w:styleId="slovanseznam2">
    <w:name w:val="List Number 2"/>
    <w:basedOn w:val="Normln"/>
    <w:uiPriority w:val="99"/>
    <w:rsid w:val="00276569"/>
    <w:pPr>
      <w:numPr>
        <w:numId w:val="10"/>
      </w:numPr>
      <w:tabs>
        <w:tab w:val="left" w:pos="2268"/>
      </w:tabs>
      <w:spacing w:before="0"/>
    </w:pPr>
    <w:rPr>
      <w:rFonts w:cs="Tahoma"/>
      <w:szCs w:val="20"/>
      <w:lang w:eastAsia="en-US"/>
    </w:rPr>
  </w:style>
  <w:style w:type="paragraph" w:styleId="slovanseznam4">
    <w:name w:val="List Number 4"/>
    <w:basedOn w:val="Normln"/>
    <w:uiPriority w:val="99"/>
    <w:rsid w:val="00276569"/>
    <w:pPr>
      <w:tabs>
        <w:tab w:val="num" w:pos="1209"/>
        <w:tab w:val="left" w:pos="2268"/>
      </w:tabs>
      <w:spacing w:before="0"/>
      <w:ind w:left="1209" w:hanging="360"/>
    </w:pPr>
    <w:rPr>
      <w:rFonts w:cs="Tahoma"/>
      <w:szCs w:val="20"/>
      <w:lang w:eastAsia="en-US"/>
    </w:rPr>
  </w:style>
  <w:style w:type="paragraph" w:styleId="slovanseznam5">
    <w:name w:val="List Number 5"/>
    <w:basedOn w:val="Normln"/>
    <w:uiPriority w:val="99"/>
    <w:rsid w:val="00276569"/>
    <w:pPr>
      <w:tabs>
        <w:tab w:val="num" w:pos="1492"/>
        <w:tab w:val="left" w:pos="2268"/>
      </w:tabs>
      <w:spacing w:before="0"/>
      <w:ind w:left="1492" w:hanging="360"/>
    </w:pPr>
    <w:rPr>
      <w:rFonts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rsid w:val="002765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276569"/>
    <w:rPr>
      <w:rFonts w:ascii="Courier New" w:hAnsi="Courier New" w:cs="Courier New"/>
      <w:lang w:eastAsia="en-US"/>
    </w:rPr>
  </w:style>
  <w:style w:type="paragraph" w:styleId="Zhlavzprvy">
    <w:name w:val="Message Header"/>
    <w:basedOn w:val="Normln"/>
    <w:link w:val="ZhlavzprvyChar"/>
    <w:uiPriority w:val="99"/>
    <w:rsid w:val="002765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pacing w:before="0"/>
      <w:ind w:left="1134" w:hanging="1134"/>
    </w:pPr>
    <w:rPr>
      <w:sz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276569"/>
    <w:rPr>
      <w:rFonts w:ascii="Arial" w:hAnsi="Arial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276569"/>
    <w:rPr>
      <w:rFonts w:ascii="Arial" w:hAnsi="Arial" w:cs="Tahoma"/>
      <w:lang w:eastAsia="en-US"/>
    </w:rPr>
  </w:style>
  <w:style w:type="paragraph" w:styleId="Prosttext">
    <w:name w:val="Plain Text"/>
    <w:basedOn w:val="Normln"/>
    <w:link w:val="ProsttextChar"/>
    <w:uiPriority w:val="99"/>
    <w:rsid w:val="00276569"/>
    <w:pPr>
      <w:tabs>
        <w:tab w:val="left" w:pos="2268"/>
      </w:tabs>
      <w:spacing w:before="0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276569"/>
    <w:rPr>
      <w:rFonts w:ascii="Courier New" w:hAnsi="Courier New"/>
    </w:rPr>
  </w:style>
  <w:style w:type="paragraph" w:styleId="Osloven">
    <w:name w:val="Salutation"/>
    <w:basedOn w:val="Normln"/>
    <w:next w:val="Normln"/>
    <w:link w:val="OslovenChar"/>
    <w:uiPriority w:val="99"/>
    <w:rsid w:val="00276569"/>
    <w:pPr>
      <w:tabs>
        <w:tab w:val="left" w:pos="2268"/>
      </w:tabs>
      <w:spacing w:before="0"/>
    </w:pPr>
    <w:rPr>
      <w:rFonts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276569"/>
    <w:rPr>
      <w:rFonts w:ascii="Arial" w:hAnsi="Arial" w:cs="Tahoma"/>
      <w:lang w:eastAsia="en-US"/>
    </w:rPr>
  </w:style>
  <w:style w:type="paragraph" w:styleId="Podpis">
    <w:name w:val="Signature"/>
    <w:basedOn w:val="Normln"/>
    <w:link w:val="PodpisChar"/>
    <w:uiPriority w:val="99"/>
    <w:rsid w:val="00276569"/>
    <w:pPr>
      <w:tabs>
        <w:tab w:val="left" w:pos="2268"/>
      </w:tabs>
      <w:spacing w:before="0"/>
      <w:ind w:left="4252"/>
    </w:pPr>
    <w:rPr>
      <w:rFonts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276569"/>
    <w:rPr>
      <w:rFonts w:ascii="Arial" w:hAnsi="Arial" w:cs="Tahoma"/>
      <w:lang w:eastAsia="en-US"/>
    </w:rPr>
  </w:style>
  <w:style w:type="paragraph" w:styleId="Podnadpis">
    <w:name w:val="Subtitle"/>
    <w:basedOn w:val="Normln"/>
    <w:link w:val="PodnadpisChar"/>
    <w:uiPriority w:val="99"/>
    <w:qFormat/>
    <w:rsid w:val="00276569"/>
    <w:pPr>
      <w:tabs>
        <w:tab w:val="left" w:pos="2268"/>
      </w:tabs>
      <w:spacing w:before="0"/>
      <w:jc w:val="center"/>
      <w:outlineLvl w:val="1"/>
    </w:pPr>
    <w:rPr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276569"/>
    <w:rPr>
      <w:rFonts w:ascii="Arial" w:hAnsi="Arial"/>
      <w:sz w:val="24"/>
      <w:szCs w:val="24"/>
    </w:rPr>
  </w:style>
  <w:style w:type="paragraph" w:styleId="Seznamcitac">
    <w:name w:val="table of authorities"/>
    <w:basedOn w:val="Normln"/>
    <w:next w:val="Normln"/>
    <w:uiPriority w:val="99"/>
    <w:semiHidden/>
    <w:rsid w:val="00276569"/>
    <w:pPr>
      <w:spacing w:before="0"/>
      <w:ind w:left="200" w:hanging="200"/>
    </w:pPr>
    <w:rPr>
      <w:rFonts w:cs="Tahoma"/>
      <w:szCs w:val="20"/>
      <w:lang w:eastAsia="en-US"/>
    </w:rPr>
  </w:style>
  <w:style w:type="paragraph" w:styleId="Seznamobrzk">
    <w:name w:val="table of figures"/>
    <w:basedOn w:val="Normln"/>
    <w:next w:val="Normln"/>
    <w:uiPriority w:val="99"/>
    <w:rsid w:val="00276569"/>
    <w:pPr>
      <w:spacing w:before="0"/>
    </w:pPr>
    <w:rPr>
      <w:rFonts w:cs="Tahoma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rsid w:val="00276569"/>
    <w:pPr>
      <w:tabs>
        <w:tab w:val="left" w:pos="2268"/>
      </w:tabs>
    </w:pPr>
    <w:rPr>
      <w:rFonts w:cs="Arial"/>
      <w:b/>
      <w:bCs/>
      <w:sz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276569"/>
    <w:pPr>
      <w:spacing w:before="0"/>
      <w:ind w:left="800"/>
    </w:pPr>
    <w:rPr>
      <w:rFonts w:cs="Tahoma"/>
      <w:szCs w:val="20"/>
      <w:lang w:eastAsia="en-US"/>
    </w:rPr>
  </w:style>
  <w:style w:type="paragraph" w:styleId="Obsah6">
    <w:name w:val="toc 6"/>
    <w:basedOn w:val="Normln"/>
    <w:next w:val="Normln"/>
    <w:autoRedefine/>
    <w:uiPriority w:val="39"/>
    <w:rsid w:val="00276569"/>
    <w:pPr>
      <w:spacing w:before="0"/>
      <w:ind w:left="1000"/>
    </w:pPr>
    <w:rPr>
      <w:rFonts w:cs="Tahoma"/>
      <w:szCs w:val="20"/>
      <w:lang w:eastAsia="en-US"/>
    </w:rPr>
  </w:style>
  <w:style w:type="paragraph" w:styleId="Obsah7">
    <w:name w:val="toc 7"/>
    <w:basedOn w:val="Normln"/>
    <w:next w:val="Normln"/>
    <w:autoRedefine/>
    <w:uiPriority w:val="39"/>
    <w:rsid w:val="00276569"/>
    <w:pPr>
      <w:spacing w:before="0"/>
      <w:ind w:left="1200"/>
    </w:pPr>
    <w:rPr>
      <w:rFonts w:cs="Tahoma"/>
      <w:szCs w:val="20"/>
      <w:lang w:eastAsia="en-US"/>
    </w:rPr>
  </w:style>
  <w:style w:type="paragraph" w:styleId="Obsah8">
    <w:name w:val="toc 8"/>
    <w:basedOn w:val="Normln"/>
    <w:next w:val="Normln"/>
    <w:autoRedefine/>
    <w:uiPriority w:val="39"/>
    <w:rsid w:val="00276569"/>
    <w:pPr>
      <w:spacing w:before="0"/>
      <w:ind w:left="1400"/>
    </w:pPr>
    <w:rPr>
      <w:rFonts w:cs="Tahoma"/>
      <w:szCs w:val="20"/>
      <w:lang w:eastAsia="en-US"/>
    </w:rPr>
  </w:style>
  <w:style w:type="paragraph" w:styleId="Obsah9">
    <w:name w:val="toc 9"/>
    <w:basedOn w:val="Normln"/>
    <w:next w:val="Normln"/>
    <w:autoRedefine/>
    <w:uiPriority w:val="39"/>
    <w:rsid w:val="00276569"/>
    <w:pPr>
      <w:spacing w:before="0"/>
      <w:ind w:left="1600"/>
    </w:pPr>
    <w:rPr>
      <w:rFonts w:cs="Tahoma"/>
      <w:szCs w:val="20"/>
      <w:lang w:eastAsia="en-US"/>
    </w:rPr>
  </w:style>
  <w:style w:type="character" w:customStyle="1" w:styleId="WW8Num6z1">
    <w:name w:val="WW8Num6z1"/>
    <w:rsid w:val="00276569"/>
    <w:rPr>
      <w:rFonts w:ascii="Tahoma" w:hAnsi="Tahoma"/>
    </w:rPr>
  </w:style>
  <w:style w:type="table" w:styleId="Webovtabulka1">
    <w:name w:val="Table Web 1"/>
    <w:basedOn w:val="Normlntabulka"/>
    <w:uiPriority w:val="99"/>
    <w:rsid w:val="00276569"/>
    <w:pPr>
      <w:tabs>
        <w:tab w:val="left" w:pos="2268"/>
      </w:tabs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ixedtext">
    <w:name w:val="Fixed_text"/>
    <w:basedOn w:val="Normln"/>
    <w:uiPriority w:val="99"/>
    <w:rsid w:val="00276569"/>
    <w:pPr>
      <w:overflowPunct w:val="0"/>
      <w:autoSpaceDE w:val="0"/>
      <w:autoSpaceDN w:val="0"/>
      <w:adjustRightInd w:val="0"/>
      <w:spacing w:before="40" w:after="0"/>
      <w:textAlignment w:val="baseline"/>
    </w:pPr>
    <w:rPr>
      <w:rFonts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rsid w:val="00276569"/>
    <w:pPr>
      <w:overflowPunct w:val="0"/>
      <w:autoSpaceDE w:val="0"/>
      <w:autoSpaceDN w:val="0"/>
      <w:adjustRightInd w:val="0"/>
      <w:spacing w:before="40" w:after="0"/>
      <w:textAlignment w:val="baseline"/>
    </w:pPr>
    <w:rPr>
      <w:rFonts w:cs="Arial"/>
      <w:caps/>
      <w:sz w:val="8"/>
      <w:szCs w:val="8"/>
      <w:lang w:val="en-GB"/>
    </w:rPr>
  </w:style>
  <w:style w:type="paragraph" w:customStyle="1" w:styleId="Odstavecseseznamem1">
    <w:name w:val="Odstavec se seznamem1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Tabulka">
    <w:name w:val="Tabulka"/>
    <w:basedOn w:val="Normln"/>
    <w:autoRedefine/>
    <w:uiPriority w:val="99"/>
    <w:rsid w:val="00276569"/>
    <w:pPr>
      <w:tabs>
        <w:tab w:val="left" w:pos="2977"/>
      </w:tabs>
      <w:spacing w:before="40" w:after="40"/>
      <w:ind w:left="113" w:right="113"/>
    </w:pPr>
    <w:rPr>
      <w:rFonts w:ascii="Cambria" w:hAnsi="Cambria"/>
      <w:color w:val="1C1C1C"/>
      <w:sz w:val="18"/>
      <w:szCs w:val="18"/>
    </w:rPr>
  </w:style>
  <w:style w:type="paragraph" w:customStyle="1" w:styleId="Tabulka-popis">
    <w:name w:val="Tabulka - popis"/>
    <w:basedOn w:val="Tabulka"/>
    <w:autoRedefine/>
    <w:uiPriority w:val="99"/>
    <w:rsid w:val="00276569"/>
    <w:rPr>
      <w:rFonts w:ascii="Tahoma" w:hAnsi="Tahoma" w:cs="Tahoma"/>
      <w:color w:val="auto"/>
      <w:sz w:val="20"/>
      <w:szCs w:val="20"/>
      <w:lang w:eastAsia="en-US"/>
    </w:rPr>
  </w:style>
  <w:style w:type="paragraph" w:customStyle="1" w:styleId="PARNormalodsazeneitalic">
    <w:name w:val="PAR_Normal_odsazene_italic"/>
    <w:link w:val="PARNormalodsazeneitalicChar"/>
    <w:uiPriority w:val="99"/>
    <w:rsid w:val="00276569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locked/>
    <w:rsid w:val="00276569"/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276569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276569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CHARbold-italic">
    <w:name w:val="CHAR_bold-italic"/>
    <w:uiPriority w:val="99"/>
    <w:rsid w:val="0027656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sid w:val="0027656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rsid w:val="00276569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locked/>
    <w:rsid w:val="00276569"/>
    <w:rPr>
      <w:rFonts w:ascii="Verdana" w:hAnsi="Verdana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276569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276569"/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276569"/>
    <w:pPr>
      <w:keepNext/>
      <w:numPr>
        <w:ilvl w:val="0"/>
        <w:numId w:val="0"/>
      </w:numPr>
      <w:autoSpaceDE w:val="0"/>
      <w:autoSpaceDN w:val="0"/>
      <w:adjustRightInd w:val="0"/>
      <w:spacing w:before="120"/>
      <w:ind w:left="283" w:hanging="283"/>
    </w:pPr>
    <w:rPr>
      <w:rFonts w:ascii="Georgia" w:hAnsi="Georgia" w:cs="Georgia"/>
      <w:b w:val="0"/>
      <w:color w:val="000000"/>
      <w:kern w:val="0"/>
      <w:sz w:val="20"/>
      <w:szCs w:val="24"/>
    </w:rPr>
  </w:style>
  <w:style w:type="paragraph" w:customStyle="1" w:styleId="Prohlen">
    <w:name w:val="Prohlášení"/>
    <w:basedOn w:val="Normln"/>
    <w:uiPriority w:val="99"/>
    <w:rsid w:val="00276569"/>
    <w:pPr>
      <w:overflowPunct w:val="0"/>
      <w:autoSpaceDE w:val="0"/>
      <w:autoSpaceDN w:val="0"/>
      <w:adjustRightInd w:val="0"/>
      <w:spacing w:before="0" w:after="0" w:line="280" w:lineRule="atLeast"/>
      <w:jc w:val="center"/>
      <w:textAlignment w:val="baseline"/>
    </w:pPr>
    <w:rPr>
      <w:rFonts w:ascii="Times New Roman" w:hAnsi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  <w:rsid w:val="00276569"/>
  </w:style>
  <w:style w:type="paragraph" w:customStyle="1" w:styleId="StyleHeading1After6pt">
    <w:name w:val="Style Heading 1 + After:  6 pt"/>
    <w:basedOn w:val="Nadpis10"/>
    <w:uiPriority w:val="99"/>
    <w:rsid w:val="00276569"/>
    <w:pPr>
      <w:numPr>
        <w:numId w:val="0"/>
      </w:numPr>
      <w:tabs>
        <w:tab w:val="left" w:pos="2268"/>
      </w:tabs>
      <w:spacing w:line="360" w:lineRule="auto"/>
      <w:ind w:left="431" w:hanging="431"/>
      <w:jc w:val="both"/>
    </w:pPr>
    <w:rPr>
      <w:kern w:val="28"/>
      <w:szCs w:val="20"/>
    </w:rPr>
  </w:style>
  <w:style w:type="paragraph" w:customStyle="1" w:styleId="Style1">
    <w:name w:val="Style1"/>
    <w:basedOn w:val="Odstavecseseznamem"/>
    <w:uiPriority w:val="99"/>
    <w:rsid w:val="00276569"/>
    <w:pPr>
      <w:numPr>
        <w:numId w:val="13"/>
      </w:numPr>
      <w:tabs>
        <w:tab w:val="left" w:pos="567"/>
        <w:tab w:val="num" w:pos="1492"/>
      </w:tabs>
      <w:spacing w:before="0" w:after="240"/>
      <w:ind w:left="567" w:hanging="567"/>
      <w:contextualSpacing w:val="0"/>
    </w:pPr>
    <w:rPr>
      <w:rFonts w:cs="Tahoma"/>
      <w:b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276569"/>
    <w:pPr>
      <w:ind w:left="1980" w:hanging="1980"/>
      <w:jc w:val="both"/>
    </w:pPr>
    <w:rPr>
      <w:rFonts w:ascii="Tahoma" w:hAnsi="Tahoma"/>
      <w:sz w:val="20"/>
    </w:rPr>
  </w:style>
  <w:style w:type="paragraph" w:styleId="Revize">
    <w:name w:val="Revision"/>
    <w:hidden/>
    <w:uiPriority w:val="99"/>
    <w:rsid w:val="00276569"/>
    <w:rPr>
      <w:rFonts w:ascii="Tahoma" w:hAnsi="Tahoma" w:cs="Tahoma"/>
      <w:lang w:eastAsia="en-US"/>
    </w:rPr>
  </w:style>
  <w:style w:type="character" w:customStyle="1" w:styleId="apple-style-span">
    <w:name w:val="apple-style-span"/>
    <w:uiPriority w:val="99"/>
    <w:rsid w:val="00276569"/>
    <w:rPr>
      <w:rFonts w:cs="Times New Roman"/>
    </w:rPr>
  </w:style>
  <w:style w:type="paragraph" w:customStyle="1" w:styleId="Odstavecseseznamem2">
    <w:name w:val="Odstavec se seznamem2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276569"/>
    <w:pPr>
      <w:numPr>
        <w:numId w:val="1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276569"/>
    <w:pPr>
      <w:numPr>
        <w:numId w:val="15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kern w:val="22"/>
      <w:szCs w:val="20"/>
    </w:rPr>
  </w:style>
  <w:style w:type="paragraph" w:customStyle="1" w:styleId="FSCNormal">
    <w:name w:val="FSCNormal"/>
    <w:link w:val="FSCNormalChar"/>
    <w:uiPriority w:val="99"/>
    <w:rsid w:val="00276569"/>
    <w:pPr>
      <w:spacing w:after="60"/>
      <w:jc w:val="both"/>
    </w:pPr>
    <w:rPr>
      <w:rFonts w:ascii="Arial" w:hAnsi="Arial"/>
      <w:sz w:val="22"/>
      <w:szCs w:val="22"/>
    </w:rPr>
  </w:style>
  <w:style w:type="character" w:customStyle="1" w:styleId="FSCNormalChar">
    <w:name w:val="FSCNormal Char"/>
    <w:link w:val="FSCNormal"/>
    <w:uiPriority w:val="99"/>
    <w:locked/>
    <w:rsid w:val="00276569"/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276569"/>
    <w:pPr>
      <w:keepNext/>
      <w:keepLines/>
      <w:numPr>
        <w:ilvl w:val="0"/>
        <w:numId w:val="11"/>
      </w:numPr>
      <w:tabs>
        <w:tab w:val="num" w:pos="870"/>
      </w:tabs>
      <w:autoSpaceDE w:val="0"/>
      <w:autoSpaceDN w:val="0"/>
      <w:adjustRightInd w:val="0"/>
      <w:spacing w:before="480" w:line="276" w:lineRule="auto"/>
      <w:ind w:left="870"/>
      <w:jc w:val="left"/>
    </w:pPr>
    <w:rPr>
      <w:rFonts w:ascii="Cambria" w:hAnsi="Cambria" w:cs="Arial"/>
      <w:i/>
      <w:szCs w:val="26"/>
    </w:rPr>
  </w:style>
  <w:style w:type="paragraph" w:customStyle="1" w:styleId="SUBNADPIS">
    <w:name w:val="SUBNADPIS"/>
    <w:basedOn w:val="Normln"/>
    <w:uiPriority w:val="99"/>
    <w:rsid w:val="00276569"/>
    <w:pPr>
      <w:numPr>
        <w:numId w:val="16"/>
      </w:numPr>
      <w:spacing w:after="0"/>
    </w:pPr>
  </w:style>
  <w:style w:type="paragraph" w:customStyle="1" w:styleId="19anodst">
    <w:name w:val="19an_odst"/>
    <w:basedOn w:val="Normln"/>
    <w:uiPriority w:val="99"/>
    <w:rsid w:val="00276569"/>
    <w:pPr>
      <w:tabs>
        <w:tab w:val="left" w:pos="567"/>
        <w:tab w:val="right" w:pos="9639"/>
      </w:tabs>
      <w:spacing w:before="0" w:after="0"/>
    </w:pPr>
    <w:rPr>
      <w:rFonts w:ascii="Arial Narrow" w:hAnsi="Arial Narrow"/>
      <w:sz w:val="18"/>
      <w:szCs w:val="20"/>
    </w:rPr>
  </w:style>
  <w:style w:type="paragraph" w:customStyle="1" w:styleId="normalbulletbl">
    <w:name w:val="normal bullet bílá"/>
    <w:basedOn w:val="Normln"/>
    <w:uiPriority w:val="99"/>
    <w:rsid w:val="00276569"/>
    <w:pPr>
      <w:numPr>
        <w:numId w:val="17"/>
      </w:numPr>
      <w:spacing w:before="0" w:after="0"/>
    </w:pPr>
    <w:rPr>
      <w:szCs w:val="20"/>
    </w:rPr>
  </w:style>
  <w:style w:type="paragraph" w:customStyle="1" w:styleId="Popistabulky">
    <w:name w:val="Popis tabulky"/>
    <w:basedOn w:val="Normln"/>
    <w:uiPriority w:val="99"/>
    <w:rsid w:val="00276569"/>
    <w:pPr>
      <w:spacing w:before="0" w:after="200"/>
      <w:jc w:val="center"/>
    </w:pPr>
    <w:rPr>
      <w:i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rsid w:val="00276569"/>
    <w:pPr>
      <w:numPr>
        <w:numId w:val="18"/>
      </w:numPr>
      <w:spacing w:after="0"/>
    </w:pPr>
  </w:style>
  <w:style w:type="character" w:customStyle="1" w:styleId="normsodrazkouChar">
    <w:name w:val="norm s odrazkou Char"/>
    <w:link w:val="normsodrazkou"/>
    <w:uiPriority w:val="99"/>
    <w:locked/>
    <w:rsid w:val="00276569"/>
    <w:rPr>
      <w:rFonts w:ascii="Arial" w:hAnsi="Arial"/>
      <w:szCs w:val="24"/>
    </w:rPr>
  </w:style>
  <w:style w:type="character" w:customStyle="1" w:styleId="platne">
    <w:name w:val="platne"/>
    <w:uiPriority w:val="99"/>
    <w:rsid w:val="0027656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276569"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/>
      <w:ind w:left="936" w:right="936"/>
      <w:contextualSpacing/>
    </w:pPr>
    <w:rPr>
      <w:b/>
      <w:bCs/>
      <w:i/>
      <w:iCs/>
      <w:color w:val="4F6228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sid w:val="00276569"/>
    <w:rPr>
      <w:rFonts w:ascii="Arial" w:hAnsi="Arial"/>
      <w:b/>
      <w:bCs/>
      <w:i/>
      <w:iCs/>
      <w:color w:val="4F6228"/>
      <w:szCs w:val="22"/>
      <w:lang w:eastAsia="en-US"/>
    </w:rPr>
  </w:style>
  <w:style w:type="character" w:styleId="Nzevknihy">
    <w:name w:val="Book Title"/>
    <w:uiPriority w:val="99"/>
    <w:qFormat/>
    <w:rsid w:val="00276569"/>
    <w:rPr>
      <w:b/>
      <w:smallCaps/>
      <w:spacing w:val="5"/>
    </w:rPr>
  </w:style>
  <w:style w:type="character" w:styleId="Zdraznnintenzivn">
    <w:name w:val="Intense Emphasis"/>
    <w:uiPriority w:val="21"/>
    <w:qFormat/>
    <w:rsid w:val="00276569"/>
    <w:rPr>
      <w:rFonts w:ascii="Calibri" w:hAnsi="Calibri"/>
      <w:b/>
      <w:i/>
      <w:color w:val="77933C"/>
    </w:rPr>
  </w:style>
  <w:style w:type="paragraph" w:customStyle="1" w:styleId="slovnobrzk">
    <w:name w:val="číslování obrázků"/>
    <w:basedOn w:val="Titulek"/>
    <w:rsid w:val="00276569"/>
    <w:pPr>
      <w:numPr>
        <w:numId w:val="19"/>
      </w:numPr>
      <w:tabs>
        <w:tab w:val="left" w:pos="1191"/>
      </w:tabs>
      <w:spacing w:before="240" w:after="240"/>
      <w:jc w:val="center"/>
    </w:pPr>
    <w:rPr>
      <w:b w:val="0"/>
      <w:bCs w:val="0"/>
      <w:i/>
      <w:color w:val="000080"/>
      <w:sz w:val="22"/>
      <w:szCs w:val="20"/>
    </w:rPr>
  </w:style>
  <w:style w:type="table" w:styleId="Svtlmkazvraznn3">
    <w:name w:val="Light Grid Accent 3"/>
    <w:basedOn w:val="Normlntabulka"/>
    <w:uiPriority w:val="99"/>
    <w:rsid w:val="00276569"/>
    <w:rPr>
      <w:rFonts w:ascii="Calibri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Svtlseznamzvraznn3">
    <w:name w:val="Light List Accent 3"/>
    <w:basedOn w:val="Normlntabulka"/>
    <w:uiPriority w:val="99"/>
    <w:rsid w:val="00276569"/>
    <w:rPr>
      <w:rFonts w:ascii="Calibri" w:hAnsi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tednmka2zvraznn3">
    <w:name w:val="Medium Grid 2 Accent 3"/>
    <w:basedOn w:val="Normlntabulka"/>
    <w:uiPriority w:val="99"/>
    <w:rsid w:val="0027656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customStyle="1" w:styleId="ListParagraph1">
    <w:name w:val="List Paragraph1"/>
    <w:basedOn w:val="Normln"/>
    <w:uiPriority w:val="34"/>
    <w:qFormat/>
    <w:rsid w:val="00276569"/>
    <w:pPr>
      <w:tabs>
        <w:tab w:val="left" w:pos="2268"/>
      </w:tabs>
      <w:spacing w:before="0"/>
      <w:ind w:left="720"/>
    </w:pPr>
    <w:rPr>
      <w:rFonts w:cs="Tahoma"/>
      <w:szCs w:val="20"/>
      <w:lang w:eastAsia="en-US"/>
    </w:rPr>
  </w:style>
  <w:style w:type="character" w:customStyle="1" w:styleId="BookTitle1">
    <w:name w:val="Book Title1"/>
    <w:uiPriority w:val="99"/>
    <w:rsid w:val="00276569"/>
    <w:rPr>
      <w:b/>
      <w:smallCaps/>
      <w:spacing w:val="5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276569"/>
    <w:pPr>
      <w:spacing w:before="0"/>
    </w:pPr>
    <w:rPr>
      <w:rFonts w:eastAsia="MS ??"/>
    </w:rPr>
  </w:style>
  <w:style w:type="character" w:customStyle="1" w:styleId="Normln-OdstavecCharChar">
    <w:name w:val="Normální - Odstavec Char Char"/>
    <w:link w:val="Normln-Odstavec"/>
    <w:uiPriority w:val="99"/>
    <w:locked/>
    <w:rsid w:val="00276569"/>
    <w:rPr>
      <w:rFonts w:ascii="Arial" w:eastAsia="MS ??" w:hAnsi="Arial"/>
      <w:szCs w:val="24"/>
    </w:rPr>
  </w:style>
  <w:style w:type="paragraph" w:customStyle="1" w:styleId="Normln-Psmeno">
    <w:name w:val="Normální - Písmeno"/>
    <w:basedOn w:val="Normln"/>
    <w:uiPriority w:val="99"/>
    <w:rsid w:val="00276569"/>
    <w:pPr>
      <w:spacing w:before="0"/>
    </w:pPr>
    <w:rPr>
      <w:rFonts w:eastAsia="MS ??" w:cs="Calibri"/>
      <w:szCs w:val="22"/>
    </w:rPr>
  </w:style>
  <w:style w:type="paragraph" w:customStyle="1" w:styleId="Normln-msk">
    <w:name w:val="Normální - Římská"/>
    <w:basedOn w:val="Normln"/>
    <w:uiPriority w:val="99"/>
    <w:rsid w:val="00276569"/>
    <w:pPr>
      <w:tabs>
        <w:tab w:val="left" w:pos="1985"/>
      </w:tabs>
      <w:spacing w:before="0"/>
    </w:pPr>
    <w:rPr>
      <w:rFonts w:eastAsia="MS ??" w:cs="Calibri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locked/>
    <w:rsid w:val="0027656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rsid w:val="00276569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IntenseEmphasis1">
    <w:name w:val="Intense Emphasis1"/>
    <w:uiPriority w:val="99"/>
    <w:rsid w:val="0027656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rsid w:val="00276569"/>
    <w:pPr>
      <w:numPr>
        <w:numId w:val="20"/>
      </w:numPr>
      <w:spacing w:after="0"/>
    </w:pPr>
    <w:rPr>
      <w:rFonts w:ascii="Verdana" w:hAnsi="Verdana"/>
    </w:rPr>
  </w:style>
  <w:style w:type="paragraph" w:customStyle="1" w:styleId="Odrka2">
    <w:name w:val="Odrážka 2"/>
    <w:basedOn w:val="Normln"/>
    <w:uiPriority w:val="99"/>
    <w:rsid w:val="00276569"/>
    <w:pPr>
      <w:tabs>
        <w:tab w:val="num" w:pos="1134"/>
      </w:tabs>
      <w:spacing w:after="0"/>
      <w:ind w:left="1134" w:hanging="567"/>
    </w:pPr>
    <w:rPr>
      <w:rFonts w:ascii="Verdana" w:hAnsi="Verdana"/>
    </w:rPr>
  </w:style>
  <w:style w:type="paragraph" w:customStyle="1" w:styleId="Odrka3">
    <w:name w:val="Odrážka 3"/>
    <w:basedOn w:val="Normln"/>
    <w:uiPriority w:val="99"/>
    <w:rsid w:val="00276569"/>
    <w:pPr>
      <w:tabs>
        <w:tab w:val="num" w:pos="1701"/>
      </w:tabs>
      <w:spacing w:after="0"/>
      <w:ind w:left="1701" w:hanging="567"/>
    </w:pPr>
    <w:rPr>
      <w:rFonts w:ascii="Verdana" w:hAnsi="Verdana"/>
    </w:rPr>
  </w:style>
  <w:style w:type="paragraph" w:customStyle="1" w:styleId="Odrka4">
    <w:name w:val="Odrážka 4"/>
    <w:basedOn w:val="Normln"/>
    <w:uiPriority w:val="99"/>
    <w:rsid w:val="00276569"/>
    <w:pPr>
      <w:tabs>
        <w:tab w:val="num" w:pos="2268"/>
      </w:tabs>
      <w:spacing w:after="0"/>
      <w:ind w:left="2268" w:hanging="567"/>
    </w:pPr>
    <w:rPr>
      <w:rFonts w:ascii="Verdana" w:hAnsi="Verdana"/>
    </w:rPr>
  </w:style>
  <w:style w:type="paragraph" w:customStyle="1" w:styleId="Pa2">
    <w:name w:val="Pa2"/>
    <w:basedOn w:val="Normln"/>
    <w:next w:val="Normln"/>
    <w:uiPriority w:val="99"/>
    <w:rsid w:val="00276569"/>
    <w:pPr>
      <w:autoSpaceDE w:val="0"/>
      <w:autoSpaceDN w:val="0"/>
      <w:adjustRightInd w:val="0"/>
      <w:spacing w:before="0" w:after="0" w:line="241" w:lineRule="atLeast"/>
    </w:pPr>
    <w:rPr>
      <w:rFonts w:cs="Arial"/>
      <w:sz w:val="24"/>
      <w:lang w:eastAsia="en-US"/>
    </w:rPr>
  </w:style>
  <w:style w:type="character" w:customStyle="1" w:styleId="A3">
    <w:name w:val="A3"/>
    <w:uiPriority w:val="99"/>
    <w:rsid w:val="00276569"/>
    <w:rPr>
      <w:b/>
      <w:color w:val="000000"/>
    </w:rPr>
  </w:style>
  <w:style w:type="character" w:customStyle="1" w:styleId="A5">
    <w:name w:val="A5"/>
    <w:uiPriority w:val="99"/>
    <w:rsid w:val="0027656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rsid w:val="00276569"/>
    <w:pPr>
      <w:autoSpaceDE w:val="0"/>
      <w:autoSpaceDN w:val="0"/>
      <w:adjustRightInd w:val="0"/>
      <w:spacing w:before="0" w:after="0" w:line="241" w:lineRule="atLeast"/>
    </w:pPr>
    <w:rPr>
      <w:rFonts w:cs="Arial"/>
      <w:sz w:val="24"/>
      <w:lang w:eastAsia="en-US"/>
    </w:rPr>
  </w:style>
  <w:style w:type="character" w:customStyle="1" w:styleId="googqs-tidbit1">
    <w:name w:val="goog_qs-tidbit1"/>
    <w:uiPriority w:val="99"/>
    <w:rsid w:val="00276569"/>
  </w:style>
  <w:style w:type="character" w:customStyle="1" w:styleId="st1">
    <w:name w:val="st1"/>
    <w:rsid w:val="00276569"/>
  </w:style>
  <w:style w:type="character" w:customStyle="1" w:styleId="ft">
    <w:name w:val="ft"/>
    <w:uiPriority w:val="99"/>
    <w:rsid w:val="00276569"/>
  </w:style>
  <w:style w:type="character" w:customStyle="1" w:styleId="Zvraznn1">
    <w:name w:val="Zvýraznění1"/>
    <w:uiPriority w:val="99"/>
    <w:qFormat/>
    <w:rsid w:val="00276569"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rsid w:val="00276569"/>
    <w:pPr>
      <w:tabs>
        <w:tab w:val="left" w:pos="1701"/>
      </w:tabs>
      <w:spacing w:before="0" w:after="0"/>
      <w:ind w:left="1701" w:hanging="1701"/>
      <w:jc w:val="left"/>
    </w:pPr>
    <w:rPr>
      <w:rFonts w:eastAsia="Calibri"/>
      <w:szCs w:val="22"/>
      <w:lang w:eastAsia="en-US"/>
    </w:rPr>
  </w:style>
  <w:style w:type="character" w:customStyle="1" w:styleId="odstavecChar">
    <w:name w:val="odstavec Char"/>
    <w:link w:val="odstavec"/>
    <w:locked/>
    <w:rsid w:val="00276569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rsid w:val="00276569"/>
    <w:pPr>
      <w:spacing w:before="0"/>
      <w:ind w:left="851"/>
      <w:jc w:val="left"/>
    </w:pPr>
    <w:rPr>
      <w:rFonts w:ascii="Calibri Light" w:hAnsi="Calibri Light"/>
      <w:color w:val="262626"/>
      <w:szCs w:val="20"/>
    </w:rPr>
  </w:style>
  <w:style w:type="character" w:styleId="Zdraznnjemn">
    <w:name w:val="Subtle Emphasis"/>
    <w:uiPriority w:val="19"/>
    <w:qFormat/>
    <w:rsid w:val="00276569"/>
    <w:rPr>
      <w:i/>
      <w:iCs/>
      <w:color w:val="808080"/>
    </w:rPr>
  </w:style>
  <w:style w:type="character" w:styleId="Odkazjemn">
    <w:name w:val="Subtle Reference"/>
    <w:uiPriority w:val="31"/>
    <w:qFormat/>
    <w:rsid w:val="00276569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276569"/>
    <w:rPr>
      <w:b/>
      <w:bCs/>
      <w:smallCaps/>
      <w:color w:val="C0504D"/>
      <w:spacing w:val="5"/>
      <w:u w:val="single"/>
    </w:rPr>
  </w:style>
  <w:style w:type="paragraph" w:customStyle="1" w:styleId="CM1">
    <w:name w:val="CM1"/>
    <w:basedOn w:val="Default"/>
    <w:next w:val="Default"/>
    <w:uiPriority w:val="99"/>
    <w:rsid w:val="00276569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276569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276569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276569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276569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rsid w:val="00276569"/>
    <w:pPr>
      <w:widowControl w:val="0"/>
      <w:numPr>
        <w:numId w:val="21"/>
      </w:numPr>
      <w:tabs>
        <w:tab w:val="left" w:pos="851"/>
      </w:tabs>
      <w:spacing w:before="0" w:after="0"/>
    </w:pPr>
    <w:rPr>
      <w:b/>
      <w:noProof/>
      <w:sz w:val="21"/>
      <w:szCs w:val="21"/>
    </w:rPr>
  </w:style>
  <w:style w:type="character" w:customStyle="1" w:styleId="bodspecifikaceChar">
    <w:name w:val="bod specifikace Char"/>
    <w:link w:val="bodspecifikace"/>
    <w:uiPriority w:val="99"/>
    <w:rsid w:val="00276569"/>
    <w:rPr>
      <w:rFonts w:ascii="Arial" w:hAnsi="Arial"/>
      <w:b/>
      <w:noProof/>
      <w:sz w:val="21"/>
      <w:szCs w:val="21"/>
    </w:rPr>
  </w:style>
  <w:style w:type="table" w:customStyle="1" w:styleId="Svtltabulkasmkou1zvraznn12">
    <w:name w:val="Světlá tabulka s mřížkou 1 – zvýraznění 12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27656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3">
    <w:name w:val="Světlá tabulka s mřížkou 1 – zvýraznění 63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276569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0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rsid w:val="00276569"/>
    <w:pPr>
      <w:spacing w:before="0" w:after="0"/>
    </w:pPr>
    <w:rPr>
      <w:szCs w:val="20"/>
    </w:rPr>
  </w:style>
  <w:style w:type="character" w:customStyle="1" w:styleId="Odstavec1-nabdkaChar">
    <w:name w:val="Odstavec 1 - nabídka Char"/>
    <w:link w:val="Odstavec1-nabdka"/>
    <w:uiPriority w:val="99"/>
    <w:locked/>
    <w:rsid w:val="00276569"/>
    <w:rPr>
      <w:rFonts w:ascii="Arial" w:hAnsi="Arial"/>
    </w:rPr>
  </w:style>
  <w:style w:type="paragraph" w:customStyle="1" w:styleId="odrky1-nabdka">
    <w:name w:val="odrážky 1 - nabídka"/>
    <w:basedOn w:val="Odstavec1-nabdka"/>
    <w:next w:val="Odstavec1-nabdka"/>
    <w:uiPriority w:val="99"/>
    <w:rsid w:val="00276569"/>
    <w:pPr>
      <w:numPr>
        <w:numId w:val="2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rsid w:val="00276569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line="300" w:lineRule="auto"/>
      <w:jc w:val="right"/>
    </w:pPr>
    <w:rPr>
      <w:rFonts w:eastAsiaTheme="minorHAnsi" w:cs="Arial"/>
      <w:bCs/>
      <w:noProof/>
      <w:szCs w:val="21"/>
    </w:rPr>
  </w:style>
  <w:style w:type="character" w:customStyle="1" w:styleId="OzahlvinazevspolChar">
    <w:name w:val="O_zahlvi_nazev_spol Char"/>
    <w:basedOn w:val="Standardnpsmoodstavce"/>
    <w:link w:val="Ozahlvinazevspol"/>
    <w:rsid w:val="00276569"/>
    <w:rPr>
      <w:rFonts w:ascii="Arial" w:eastAsiaTheme="minorHAnsi" w:hAnsi="Arial" w:cs="Arial"/>
      <w:bCs/>
      <w:noProof/>
      <w:szCs w:val="21"/>
    </w:rPr>
  </w:style>
  <w:style w:type="character" w:customStyle="1" w:styleId="Odrka2doplohyChar">
    <w:name w:val="Odrážka 2 do přílohy Char"/>
    <w:link w:val="Odrka2doplohy"/>
    <w:uiPriority w:val="99"/>
    <w:locked/>
    <w:rsid w:val="00276569"/>
    <w:rPr>
      <w:rFonts w:ascii="Arial" w:hAnsi="Arial"/>
    </w:rPr>
  </w:style>
  <w:style w:type="paragraph" w:customStyle="1" w:styleId="Odrka2doplohy">
    <w:name w:val="Odrážka 2 do přílohy"/>
    <w:basedOn w:val="Normln"/>
    <w:link w:val="Odrka2doplohyChar"/>
    <w:uiPriority w:val="99"/>
    <w:qFormat/>
    <w:rsid w:val="00276569"/>
    <w:pPr>
      <w:numPr>
        <w:numId w:val="23"/>
      </w:numPr>
      <w:spacing w:before="0" w:after="0"/>
      <w:ind w:left="714" w:hanging="357"/>
    </w:pPr>
    <w:rPr>
      <w:szCs w:val="20"/>
    </w:rPr>
  </w:style>
  <w:style w:type="character" w:styleId="Zdraznn">
    <w:name w:val="Emphasis"/>
    <w:basedOn w:val="Standardnpsmoodstavce"/>
    <w:uiPriority w:val="20"/>
    <w:qFormat/>
    <w:rsid w:val="00276569"/>
    <w:rPr>
      <w:b/>
      <w:bCs/>
      <w:i w:val="0"/>
      <w:iCs w:val="0"/>
    </w:rPr>
  </w:style>
  <w:style w:type="paragraph" w:customStyle="1" w:styleId="msonormal0">
    <w:name w:val="msonormal"/>
    <w:basedOn w:val="Normln"/>
    <w:uiPriority w:val="99"/>
    <w:rsid w:val="00276569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76569"/>
    <w:rPr>
      <w:color w:val="808080"/>
      <w:shd w:val="clear" w:color="auto" w:fill="E6E6E6"/>
    </w:rPr>
  </w:style>
  <w:style w:type="paragraph" w:customStyle="1" w:styleId="Standard">
    <w:name w:val="Standard"/>
    <w:rsid w:val="00276569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76569"/>
    <w:rPr>
      <w:color w:val="808080"/>
      <w:shd w:val="clear" w:color="auto" w:fill="E6E6E6"/>
    </w:rPr>
  </w:style>
  <w:style w:type="paragraph" w:customStyle="1" w:styleId="TableContents">
    <w:name w:val="Table Contents"/>
    <w:basedOn w:val="Normln"/>
    <w:rsid w:val="00276569"/>
    <w:pPr>
      <w:widowControl w:val="0"/>
      <w:suppressLineNumbers/>
      <w:suppressAutoHyphens/>
      <w:autoSpaceDN w:val="0"/>
      <w:spacing w:before="0" w:after="0"/>
      <w:jc w:val="left"/>
    </w:pPr>
    <w:rPr>
      <w:rFonts w:ascii="Times New Roman" w:eastAsia="SimSun" w:hAnsi="Times New Roman" w:cs="Mangal"/>
      <w:kern w:val="3"/>
      <w:sz w:val="24"/>
      <w:lang w:eastAsia="zh-CN" w:bidi="hi-IN"/>
    </w:rPr>
  </w:style>
  <w:style w:type="table" w:customStyle="1" w:styleId="Svtltabulkasmkou1zvraznn13">
    <w:name w:val="Světlá tabulka s mřížkou 1 – zvýraznění 13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11">
    <w:name w:val="Prostá tabulka 11"/>
    <w:basedOn w:val="Normlntabulka"/>
    <w:uiPriority w:val="41"/>
    <w:rsid w:val="002765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paragraph" w:customStyle="1" w:styleId="TEXTodstavce0">
    <w:name w:val="TEXT odstavce"/>
    <w:basedOn w:val="Normln"/>
    <w:rsid w:val="00276569"/>
    <w:pPr>
      <w:widowControl w:val="0"/>
      <w:suppressAutoHyphens/>
      <w:spacing w:before="0"/>
    </w:pPr>
    <w:rPr>
      <w:rFonts w:ascii="Times New Roman" w:eastAsia="Andale Sans UI" w:hAnsi="Times New Roman"/>
      <w:kern w:val="1"/>
      <w:sz w:val="24"/>
    </w:rPr>
  </w:style>
  <w:style w:type="character" w:customStyle="1" w:styleId="Nevyeenzmnka6">
    <w:name w:val="Nevyřešená zmínka6"/>
    <w:basedOn w:val="Standardnpsmoodstavce"/>
    <w:uiPriority w:val="99"/>
    <w:semiHidden/>
    <w:unhideWhenUsed/>
    <w:rsid w:val="00276569"/>
    <w:rPr>
      <w:color w:val="605E5C"/>
      <w:shd w:val="clear" w:color="auto" w:fill="E1DFDD"/>
    </w:rPr>
  </w:style>
  <w:style w:type="table" w:customStyle="1" w:styleId="Svtltabulkasmkou1zvraznn111">
    <w:name w:val="Světlá tabulka s mřížkou 1 – zvýraznění 111"/>
    <w:basedOn w:val="Normlntabulka"/>
    <w:uiPriority w:val="46"/>
    <w:rsid w:val="00276569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ulka-normln">
    <w:name w:val="Tabulka - normální"/>
    <w:basedOn w:val="Normln"/>
    <w:qFormat/>
    <w:rsid w:val="00276569"/>
    <w:pPr>
      <w:ind w:left="57" w:right="57"/>
    </w:pPr>
  </w:style>
  <w:style w:type="paragraph" w:customStyle="1" w:styleId="Tabulka-popisek">
    <w:name w:val="Tabulka - popisek"/>
    <w:basedOn w:val="Tabulka-normln"/>
    <w:qFormat/>
    <w:rsid w:val="00276569"/>
    <w:pPr>
      <w:spacing w:after="300"/>
    </w:pPr>
    <w:rPr>
      <w:b/>
      <w:color w:val="404040" w:themeColor="text1" w:themeTint="BF"/>
    </w:rPr>
  </w:style>
  <w:style w:type="paragraph" w:customStyle="1" w:styleId="Tabulka-nadpisbl">
    <w:name w:val="Tabulka - nadpis bílý"/>
    <w:basedOn w:val="Normln"/>
    <w:qFormat/>
    <w:rsid w:val="00276569"/>
    <w:pPr>
      <w:spacing w:before="80" w:after="80"/>
      <w:ind w:left="57" w:right="57"/>
      <w:jc w:val="left"/>
    </w:pPr>
    <w:rPr>
      <w:b/>
      <w:bCs/>
      <w:color w:val="FFFFFF" w:themeColor="background1"/>
      <w:szCs w:val="22"/>
    </w:rPr>
  </w:style>
  <w:style w:type="paragraph" w:customStyle="1" w:styleId="Tabulka-normlntun">
    <w:name w:val="Tabulka - normální tučně"/>
    <w:basedOn w:val="Tabulka-normln"/>
    <w:uiPriority w:val="99"/>
    <w:qFormat/>
    <w:rsid w:val="00276569"/>
    <w:pPr>
      <w:jc w:val="left"/>
    </w:pPr>
    <w:rPr>
      <w:b/>
      <w:bCs/>
      <w:szCs w:val="22"/>
    </w:rPr>
  </w:style>
  <w:style w:type="table" w:customStyle="1" w:styleId="Stednstnovn1zvraznn13">
    <w:name w:val="Střední stínování 1 – zvýraznění 13"/>
    <w:basedOn w:val="Normlntabulka"/>
    <w:uiPriority w:val="63"/>
    <w:rsid w:val="002765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drka0">
    <w:name w:val="odrka"/>
    <w:basedOn w:val="Normln"/>
    <w:rsid w:val="00276569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</w:rPr>
  </w:style>
  <w:style w:type="character" w:customStyle="1" w:styleId="apple-converted-space">
    <w:name w:val="apple-converted-space"/>
    <w:basedOn w:val="Standardnpsmoodstavce"/>
    <w:rsid w:val="00276569"/>
  </w:style>
  <w:style w:type="paragraph" w:customStyle="1" w:styleId="Odstavec2-obecndokument">
    <w:name w:val="Odstavec 2 - obecný dokument"/>
    <w:basedOn w:val="Normln"/>
    <w:rsid w:val="00276569"/>
    <w:pPr>
      <w:spacing w:before="0" w:after="0"/>
      <w:ind w:left="357"/>
    </w:pPr>
    <w:rPr>
      <w:rFonts w:ascii="Tahoma" w:eastAsiaTheme="minorEastAsia" w:hAnsi="Tahoma"/>
      <w:szCs w:val="20"/>
    </w:rPr>
  </w:style>
  <w:style w:type="paragraph" w:customStyle="1" w:styleId="Pedformtovantext">
    <w:name w:val="Předformátovaný text"/>
    <w:basedOn w:val="Normln"/>
    <w:rsid w:val="00276569"/>
    <w:pPr>
      <w:widowControl w:val="0"/>
      <w:suppressAutoHyphens/>
      <w:spacing w:before="0" w:after="0"/>
      <w:jc w:val="left"/>
    </w:pPr>
    <w:rPr>
      <w:rFonts w:ascii="Liberation Mono" w:eastAsia="NSimSun" w:hAnsi="Liberation Mono" w:cs="Liberation Mono"/>
      <w:szCs w:val="20"/>
      <w:lang w:eastAsia="zh-CN" w:bidi="hi-IN"/>
    </w:rPr>
  </w:style>
  <w:style w:type="paragraph" w:customStyle="1" w:styleId="mcntmsonormal">
    <w:name w:val="mcntmsonormal"/>
    <w:basedOn w:val="Normln"/>
    <w:rsid w:val="0027656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katabulky1">
    <w:name w:val="Mřížka tabulky1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ynowboxleftalignment">
    <w:name w:val="buy_now_box_left_alignment"/>
    <w:basedOn w:val="Standardnpsmoodstavce"/>
    <w:rsid w:val="00276569"/>
  </w:style>
  <w:style w:type="numbering" w:customStyle="1" w:styleId="Bezseznamu1">
    <w:name w:val="Bez seznamu1"/>
    <w:next w:val="Bezseznamu"/>
    <w:uiPriority w:val="99"/>
    <w:semiHidden/>
    <w:unhideWhenUsed/>
    <w:rsid w:val="00276569"/>
  </w:style>
  <w:style w:type="table" w:customStyle="1" w:styleId="Mkatabulky5">
    <w:name w:val="Mřížka tabulky5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276569"/>
  </w:style>
  <w:style w:type="table" w:customStyle="1" w:styleId="Mkatabulky7">
    <w:name w:val="Mřížka tabulky7"/>
    <w:basedOn w:val="Normlntabulka"/>
    <w:next w:val="Mkatabulky"/>
    <w:uiPriority w:val="39"/>
    <w:rsid w:val="00276569"/>
    <w:rPr>
      <w:rFonts w:asciiTheme="minorHAnsi" w:eastAsia="SimSu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3">
    <w:name w:val="Bez seznamu3"/>
    <w:next w:val="Bezseznamu"/>
    <w:uiPriority w:val="99"/>
    <w:semiHidden/>
    <w:unhideWhenUsed/>
    <w:rsid w:val="0027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224bbc-02e2-4ee6-af26-094a8a403fde">
      <Terms xmlns="http://schemas.microsoft.com/office/infopath/2007/PartnerControls"/>
    </lcf76f155ced4ddcb4097134ff3c332f>
    <TaxCatchAll xmlns="1c50ce45-7d79-4665-9e88-0761f273c43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11443304641F48AB24CA7621ADAA75" ma:contentTypeVersion="13" ma:contentTypeDescription="Vytvoří nový dokument" ma:contentTypeScope="" ma:versionID="2b60a5473eacca59b64ae14d3826447c">
  <xsd:schema xmlns:xsd="http://www.w3.org/2001/XMLSchema" xmlns:xs="http://www.w3.org/2001/XMLSchema" xmlns:p="http://schemas.microsoft.com/office/2006/metadata/properties" xmlns:ns2="19224bbc-02e2-4ee6-af26-094a8a403fde" xmlns:ns3="1c50ce45-7d79-4665-9e88-0761f273c43f" targetNamespace="http://schemas.microsoft.com/office/2006/metadata/properties" ma:root="true" ma:fieldsID="aef4e1d27d97270e61b22afbbb0fb8c2" ns2:_="" ns3:_="">
    <xsd:import namespace="19224bbc-02e2-4ee6-af26-094a8a403fde"/>
    <xsd:import namespace="1c50ce45-7d79-4665-9e88-0761f273c4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4bbc-02e2-4ee6-af26-094a8a40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76b755-c8ba-4460-8441-ee06a519a0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0ce45-7d79-4665-9e88-0761f273c4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ec823ba-3606-4429-b81d-621aab67f025}" ma:internalName="TaxCatchAll" ma:showField="CatchAllData" ma:web="1c50ce45-7d79-4665-9e88-0761f273c4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BA862D-4374-470D-A497-965199704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24F90-87FA-4E21-A6C1-1157B20D65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8C56BD-C47B-4B46-920A-592DF35E8FC2}">
  <ds:schemaRefs>
    <ds:schemaRef ds:uri="http://schemas.microsoft.com/office/2006/metadata/properties"/>
    <ds:schemaRef ds:uri="http://schemas.microsoft.com/office/infopath/2007/PartnerControls"/>
    <ds:schemaRef ds:uri="19224bbc-02e2-4ee6-af26-094a8a403fde"/>
    <ds:schemaRef ds:uri="1c50ce45-7d79-4665-9e88-0761f273c43f"/>
  </ds:schemaRefs>
</ds:datastoreItem>
</file>

<file path=customXml/itemProps4.xml><?xml version="1.0" encoding="utf-8"?>
<ds:datastoreItem xmlns:ds="http://schemas.openxmlformats.org/officeDocument/2006/customXml" ds:itemID="{ECB682F7-0FC1-4599-8ADD-5D75B4569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4bbc-02e2-4ee6-af26-094a8a403fde"/>
    <ds:schemaRef ds:uri="1c50ce45-7d79-4665-9e88-0761f273c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1880</Words>
  <Characters>11095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Uživatel systému Windows</cp:lastModifiedBy>
  <cp:revision>220</cp:revision>
  <cp:lastPrinted>2020-06-04T06:28:00Z</cp:lastPrinted>
  <dcterms:created xsi:type="dcterms:W3CDTF">2023-05-29T13:39:00Z</dcterms:created>
  <dcterms:modified xsi:type="dcterms:W3CDTF">2023-06-20T20:18:00Z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0x0101002211443304641F48AB24CA7621ADAA75</vt:lpwstr>
  </property>
  <property fmtid="{D5CDD505-2E9C-101B-9397-08002B2CF9AE}" pid="3" name="MediaServiceImageTags">
    <vt:lpwstr/>
  </property>
  <property fmtid="{D5CDD505-2E9C-101B-9397-08002B2CF9AE}" pid="4" name="MSIP_Label_82a99ebc-0f39-4fac-abab-b8d6469272ed_Enabled">
    <vt:lpwstr>true</vt:lpwstr>
  </property>
  <property fmtid="{D5CDD505-2E9C-101B-9397-08002B2CF9AE}" pid="5" name="MSIP_Label_82a99ebc-0f39-4fac-abab-b8d6469272ed_SetDate">
    <vt:lpwstr>2023-05-29T13:38:06Z</vt:lpwstr>
  </property>
  <property fmtid="{D5CDD505-2E9C-101B-9397-08002B2CF9AE}" pid="6" name="MSIP_Label_82a99ebc-0f39-4fac-abab-b8d6469272ed_Method">
    <vt:lpwstr>Standard</vt:lpwstr>
  </property>
  <property fmtid="{D5CDD505-2E9C-101B-9397-08002B2CF9AE}" pid="7" name="MSIP_Label_82a99ebc-0f39-4fac-abab-b8d6469272ed_Name">
    <vt:lpwstr>Interní informace (Internal use)</vt:lpwstr>
  </property>
  <property fmtid="{D5CDD505-2E9C-101B-9397-08002B2CF9AE}" pid="8" name="MSIP_Label_82a99ebc-0f39-4fac-abab-b8d6469272ed_SiteId">
    <vt:lpwstr>0e9caf50-a549-4565-9c6d-4dc78e847c80</vt:lpwstr>
  </property>
  <property fmtid="{D5CDD505-2E9C-101B-9397-08002B2CF9AE}" pid="9" name="MSIP_Label_82a99ebc-0f39-4fac-abab-b8d6469272ed_ActionId">
    <vt:lpwstr>1fda2d9c-04ce-4556-b9ac-6944a92c5b03</vt:lpwstr>
  </property>
  <property fmtid="{D5CDD505-2E9C-101B-9397-08002B2CF9AE}" pid="10" name="MSIP_Label_82a99ebc-0f39-4fac-abab-b8d6469272ed_ContentBits">
    <vt:lpwstr>0</vt:lpwstr>
  </property>
</Properties>
</file>